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2EF7" w:rsidRPr="00E569BC" w:rsidRDefault="00832A7D" w:rsidP="00832A7D">
      <w:pPr>
        <w:jc w:val="center"/>
        <w:rPr>
          <w:rFonts w:ascii="Haettenschweiler" w:hAnsi="Haettenschweiler"/>
          <w:shadow/>
          <w:sz w:val="56"/>
          <w:szCs w:val="56"/>
        </w:rPr>
      </w:pPr>
      <w:r w:rsidRPr="00E569BC">
        <w:rPr>
          <w:rFonts w:ascii="Haettenschweiler" w:hAnsi="Haettenschweiler"/>
          <w:shadow/>
          <w:sz w:val="56"/>
          <w:szCs w:val="56"/>
        </w:rPr>
        <w:t>I &amp; II Thessalonians – The Rapture</w:t>
      </w:r>
    </w:p>
    <w:p w:rsidR="00832A7D" w:rsidRDefault="00832A7D" w:rsidP="00832A7D">
      <w:pPr>
        <w:jc w:val="both"/>
        <w:rPr>
          <w:rFonts w:ascii="Palatino" w:hAnsi="Palatino"/>
        </w:rPr>
      </w:pPr>
    </w:p>
    <w:p w:rsidR="00832A7D" w:rsidRDefault="00832A7D" w:rsidP="00832A7D">
      <w:pPr>
        <w:jc w:val="both"/>
        <w:rPr>
          <w:rFonts w:ascii="Palatino" w:hAnsi="Palatino"/>
        </w:rPr>
      </w:pPr>
    </w:p>
    <w:p w:rsidR="00E569BC" w:rsidRDefault="00832A7D" w:rsidP="00832A7D">
      <w:pPr>
        <w:jc w:val="both"/>
        <w:rPr>
          <w:rFonts w:ascii="Palatino" w:hAnsi="Palatino"/>
        </w:rPr>
      </w:pPr>
      <w:r>
        <w:rPr>
          <w:rFonts w:ascii="Palatino" w:hAnsi="Palatino"/>
        </w:rPr>
        <w:t>Proof of the Rapture is no</w:t>
      </w:r>
      <w:r w:rsidR="000C5F9E">
        <w:rPr>
          <w:rFonts w:ascii="Palatino" w:hAnsi="Palatino"/>
        </w:rPr>
        <w:t>t</w:t>
      </w:r>
      <w:r>
        <w:rPr>
          <w:rFonts w:ascii="Palatino" w:hAnsi="Palatino"/>
        </w:rPr>
        <w:t xml:space="preserve"> clearly stated in Scripture in </w:t>
      </w:r>
      <w:r w:rsidR="00460016">
        <w:rPr>
          <w:rFonts w:ascii="Palatino" w:hAnsi="Palatino"/>
        </w:rPr>
        <w:t>near similar terms as we have for the Second Coming</w:t>
      </w:r>
      <w:r>
        <w:rPr>
          <w:rFonts w:ascii="Palatino" w:hAnsi="Palatino"/>
        </w:rPr>
        <w:t xml:space="preserve">.  </w:t>
      </w:r>
      <w:r w:rsidR="00460016">
        <w:rPr>
          <w:rFonts w:ascii="Palatino" w:hAnsi="Palatino"/>
        </w:rPr>
        <w:t xml:space="preserve">Some point out the word isn’t even in Scripture.  </w:t>
      </w:r>
      <w:r>
        <w:rPr>
          <w:rFonts w:ascii="Palatino" w:hAnsi="Palatino"/>
        </w:rPr>
        <w:t xml:space="preserve">We get our concept of it from </w:t>
      </w:r>
      <w:r w:rsidR="00E569BC">
        <w:rPr>
          <w:rFonts w:ascii="Palatino" w:hAnsi="Palatino"/>
        </w:rPr>
        <w:t>certain verses that don</w:t>
      </w:r>
      <w:r w:rsidR="00460016">
        <w:rPr>
          <w:rFonts w:ascii="Palatino" w:hAnsi="Palatino"/>
        </w:rPr>
        <w:t>’</w:t>
      </w:r>
      <w:r w:rsidR="00E569BC">
        <w:rPr>
          <w:rFonts w:ascii="Palatino" w:hAnsi="Palatino"/>
        </w:rPr>
        <w:t>t make sense, or create confusion on a</w:t>
      </w:r>
      <w:r w:rsidR="00153C8F">
        <w:rPr>
          <w:rFonts w:ascii="Palatino" w:hAnsi="Palatino"/>
        </w:rPr>
        <w:t>n assumption</w:t>
      </w:r>
      <w:r w:rsidR="00E569BC">
        <w:rPr>
          <w:rFonts w:ascii="Palatino" w:hAnsi="Palatino"/>
        </w:rPr>
        <w:t xml:space="preserve"> that there is only one coming of the Lord – the Second Coming and its resurrection.</w:t>
      </w:r>
    </w:p>
    <w:p w:rsidR="00E569BC" w:rsidRDefault="00E569BC" w:rsidP="00832A7D">
      <w:pPr>
        <w:jc w:val="both"/>
        <w:rPr>
          <w:rFonts w:ascii="Palatino" w:hAnsi="Palatino"/>
        </w:rPr>
      </w:pPr>
    </w:p>
    <w:p w:rsidR="00E569BC" w:rsidRDefault="00E569BC" w:rsidP="00832A7D">
      <w:pPr>
        <w:jc w:val="both"/>
        <w:rPr>
          <w:rFonts w:ascii="Palatino" w:hAnsi="Palatino"/>
        </w:rPr>
      </w:pPr>
      <w:r>
        <w:rPr>
          <w:rFonts w:ascii="Palatino" w:hAnsi="Palatino"/>
        </w:rPr>
        <w:t xml:space="preserve">In our study of Daniel’s seventieth week we observed that there is a formula that falls out of our conclusions about the </w:t>
      </w:r>
      <w:proofErr w:type="gramStart"/>
      <w:r>
        <w:rPr>
          <w:rFonts w:ascii="Palatino" w:hAnsi="Palatino"/>
        </w:rPr>
        <w:t>fulfillment, that</w:t>
      </w:r>
      <w:proofErr w:type="gramEnd"/>
      <w:r>
        <w:rPr>
          <w:rFonts w:ascii="Palatino" w:hAnsi="Palatino"/>
        </w:rPr>
        <w:t xml:space="preserve"> enables an observer to set the day of Christ’s return once the day of the Abomination of Desolation in Jerusalem is made known.  </w:t>
      </w:r>
      <w:proofErr w:type="gramStart"/>
      <w:r>
        <w:rPr>
          <w:rFonts w:ascii="Palatino" w:hAnsi="Palatino"/>
        </w:rPr>
        <w:t>This flies</w:t>
      </w:r>
      <w:proofErr w:type="gramEnd"/>
      <w:r>
        <w:rPr>
          <w:rFonts w:ascii="Palatino" w:hAnsi="Palatino"/>
        </w:rPr>
        <w:t xml:space="preserve"> in the face of Jesus’ clear teaching that no man knows the day or hour.</w:t>
      </w:r>
    </w:p>
    <w:p w:rsidR="00E569BC" w:rsidRDefault="00E569BC" w:rsidP="00832A7D">
      <w:pPr>
        <w:jc w:val="both"/>
        <w:rPr>
          <w:rFonts w:ascii="Palatino" w:hAnsi="Palatino"/>
        </w:rPr>
      </w:pPr>
    </w:p>
    <w:p w:rsidR="00E569BC" w:rsidRDefault="00E569BC" w:rsidP="00832A7D">
      <w:pPr>
        <w:jc w:val="both"/>
        <w:rPr>
          <w:rFonts w:ascii="Palatino" w:hAnsi="Palatino"/>
        </w:rPr>
      </w:pPr>
      <w:r>
        <w:rPr>
          <w:rFonts w:ascii="Palatino" w:hAnsi="Palatino"/>
        </w:rPr>
        <w:t xml:space="preserve">Similarly, in </w:t>
      </w:r>
      <w:proofErr w:type="gramStart"/>
      <w:r>
        <w:rPr>
          <w:rFonts w:ascii="Palatino" w:hAnsi="Palatino"/>
        </w:rPr>
        <w:t>I</w:t>
      </w:r>
      <w:proofErr w:type="gramEnd"/>
      <w:r>
        <w:rPr>
          <w:rFonts w:ascii="Palatino" w:hAnsi="Palatino"/>
        </w:rPr>
        <w:t xml:space="preserve"> &amp; II Thessalonians, certain descriptions don’t make sense on the assumption that Paul taught believers there is only one coming – the Second Coming.</w:t>
      </w:r>
    </w:p>
    <w:p w:rsidR="00153C8F" w:rsidRDefault="00153C8F" w:rsidP="00832A7D">
      <w:pPr>
        <w:jc w:val="both"/>
        <w:rPr>
          <w:rFonts w:ascii="Palatino" w:hAnsi="Palatino"/>
        </w:rPr>
      </w:pPr>
    </w:p>
    <w:p w:rsidR="00153C8F" w:rsidRDefault="00153C8F" w:rsidP="00832A7D">
      <w:pPr>
        <w:jc w:val="both"/>
        <w:rPr>
          <w:rFonts w:ascii="Palatino" w:hAnsi="Palatino"/>
        </w:rPr>
      </w:pPr>
      <w:r>
        <w:rPr>
          <w:rFonts w:ascii="Palatino" w:hAnsi="Palatino"/>
        </w:rPr>
        <w:t xml:space="preserve">We don’t see this </w:t>
      </w:r>
      <w:r w:rsidR="00460016">
        <w:rPr>
          <w:rFonts w:ascii="Palatino" w:hAnsi="Palatino"/>
        </w:rPr>
        <w:t>immediately</w:t>
      </w:r>
      <w:r>
        <w:rPr>
          <w:rFonts w:ascii="Palatino" w:hAnsi="Palatino"/>
        </w:rPr>
        <w:t xml:space="preserve"> when reading the </w:t>
      </w:r>
      <w:proofErr w:type="spellStart"/>
      <w:r>
        <w:rPr>
          <w:rFonts w:ascii="Palatino" w:hAnsi="Palatino"/>
        </w:rPr>
        <w:t>Thessalonian</w:t>
      </w:r>
      <w:proofErr w:type="spellEnd"/>
      <w:r>
        <w:rPr>
          <w:rFonts w:ascii="Palatino" w:hAnsi="Palatino"/>
        </w:rPr>
        <w:t xml:space="preserve"> epistles. It becomes clearer when we study them </w:t>
      </w:r>
      <w:r w:rsidR="00460016">
        <w:rPr>
          <w:rFonts w:ascii="Palatino" w:hAnsi="Palatino"/>
        </w:rPr>
        <w:t xml:space="preserve">from the vantage point of </w:t>
      </w:r>
      <w:r>
        <w:rPr>
          <w:rFonts w:ascii="Palatino" w:hAnsi="Palatino"/>
        </w:rPr>
        <w:t xml:space="preserve">what Paul </w:t>
      </w:r>
      <w:r w:rsidR="00460016">
        <w:rPr>
          <w:rFonts w:ascii="Palatino" w:hAnsi="Palatino"/>
        </w:rPr>
        <w:t xml:space="preserve">would have </w:t>
      </w:r>
      <w:r>
        <w:rPr>
          <w:rFonts w:ascii="Palatino" w:hAnsi="Palatino"/>
        </w:rPr>
        <w:t>previously taught them at their conversion.</w:t>
      </w:r>
      <w:r w:rsidR="00460016">
        <w:rPr>
          <w:rFonts w:ascii="Palatino" w:hAnsi="Palatino"/>
        </w:rPr>
        <w:t xml:space="preserve">  W</w:t>
      </w:r>
      <w:r>
        <w:rPr>
          <w:rFonts w:ascii="Palatino" w:hAnsi="Palatino"/>
        </w:rPr>
        <w:t xml:space="preserve">e don’t have a record of that teaching, so our study proceeds by assuming each of two possible scenarios of teaching:  that Paul taught Second Coming only </w:t>
      </w:r>
      <w:r w:rsidR="00460016">
        <w:rPr>
          <w:rFonts w:ascii="Palatino" w:hAnsi="Palatino"/>
        </w:rPr>
        <w:t>(</w:t>
      </w:r>
      <w:r>
        <w:rPr>
          <w:rFonts w:ascii="Palatino" w:hAnsi="Palatino"/>
        </w:rPr>
        <w:t>no Rapture</w:t>
      </w:r>
      <w:r w:rsidR="00460016">
        <w:rPr>
          <w:rFonts w:ascii="Palatino" w:hAnsi="Palatino"/>
        </w:rPr>
        <w:t>)</w:t>
      </w:r>
      <w:r>
        <w:rPr>
          <w:rFonts w:ascii="Palatino" w:hAnsi="Palatino"/>
        </w:rPr>
        <w:t xml:space="preserve">, or </w:t>
      </w:r>
      <w:r w:rsidR="00460016">
        <w:rPr>
          <w:rFonts w:ascii="Palatino" w:hAnsi="Palatino"/>
        </w:rPr>
        <w:t xml:space="preserve">that he taught </w:t>
      </w:r>
      <w:r>
        <w:rPr>
          <w:rFonts w:ascii="Palatino" w:hAnsi="Palatino"/>
        </w:rPr>
        <w:t>Rapture as distinct from the Second Coming</w:t>
      </w:r>
    </w:p>
    <w:p w:rsidR="005E46F6" w:rsidRDefault="005E46F6" w:rsidP="00832A7D">
      <w:pPr>
        <w:jc w:val="both"/>
        <w:rPr>
          <w:rFonts w:ascii="Estrangelo Edessa" w:hAnsi="Estrangelo Edessa" w:cs="Estrangelo Edessa"/>
          <w:b/>
          <w:sz w:val="24"/>
          <w:szCs w:val="24"/>
        </w:rPr>
      </w:pPr>
    </w:p>
    <w:p w:rsidR="0003775B" w:rsidRPr="005E46F6" w:rsidRDefault="0003775B" w:rsidP="0003775B">
      <w:pPr>
        <w:jc w:val="both"/>
        <w:rPr>
          <w:rFonts w:ascii="Arial Black" w:hAnsi="Arial Black" w:cs="Arial"/>
          <w:b/>
        </w:rPr>
      </w:pPr>
      <w:r w:rsidRPr="005E46F6">
        <w:rPr>
          <w:rFonts w:ascii="Arial Black" w:hAnsi="Arial Black" w:cs="Arial"/>
          <w:b/>
        </w:rPr>
        <w:t>Background of Resurrection Teaching</w:t>
      </w:r>
    </w:p>
    <w:p w:rsidR="0003775B" w:rsidRDefault="0003775B" w:rsidP="0003775B">
      <w:pPr>
        <w:jc w:val="both"/>
        <w:rPr>
          <w:rFonts w:ascii="Palatino" w:hAnsi="Palatino"/>
        </w:rPr>
      </w:pPr>
    </w:p>
    <w:p w:rsidR="0003775B" w:rsidRPr="00043EBF" w:rsidRDefault="0003775B" w:rsidP="0003775B">
      <w:pPr>
        <w:jc w:val="both"/>
        <w:rPr>
          <w:rFonts w:ascii="Estrangelo Edessa" w:hAnsi="Estrangelo Edessa" w:cs="Estrangelo Edessa"/>
          <w:b/>
          <w:sz w:val="24"/>
          <w:szCs w:val="24"/>
        </w:rPr>
      </w:pPr>
      <w:r w:rsidRPr="00043EBF">
        <w:rPr>
          <w:rFonts w:ascii="Estrangelo Edessa" w:hAnsi="Estrangelo Edessa" w:cs="Estrangelo Edessa"/>
          <w:b/>
          <w:sz w:val="24"/>
          <w:szCs w:val="24"/>
        </w:rPr>
        <w:t xml:space="preserve">Basic Evangelism – </w:t>
      </w:r>
      <w:r>
        <w:rPr>
          <w:rFonts w:ascii="Estrangelo Edessa" w:hAnsi="Estrangelo Edessa" w:cs="Estrangelo Edessa"/>
          <w:b/>
          <w:sz w:val="24"/>
          <w:szCs w:val="24"/>
        </w:rPr>
        <w:t xml:space="preserve">Eternal Life is </w:t>
      </w:r>
      <w:r w:rsidRPr="00043EBF">
        <w:rPr>
          <w:rFonts w:ascii="Estrangelo Edessa" w:hAnsi="Estrangelo Edessa" w:cs="Estrangelo Edessa"/>
          <w:b/>
          <w:sz w:val="24"/>
          <w:szCs w:val="24"/>
        </w:rPr>
        <w:t xml:space="preserve">the </w:t>
      </w:r>
      <w:r>
        <w:rPr>
          <w:rFonts w:ascii="Estrangelo Edessa" w:hAnsi="Estrangelo Edessa" w:cs="Estrangelo Edessa"/>
          <w:b/>
          <w:sz w:val="24"/>
          <w:szCs w:val="24"/>
        </w:rPr>
        <w:t>K</w:t>
      </w:r>
      <w:r w:rsidRPr="00043EBF">
        <w:rPr>
          <w:rFonts w:ascii="Estrangelo Edessa" w:hAnsi="Estrangelo Edessa" w:cs="Estrangelo Edessa"/>
          <w:b/>
          <w:sz w:val="24"/>
          <w:szCs w:val="24"/>
        </w:rPr>
        <w:t xml:space="preserve">ey </w:t>
      </w:r>
      <w:r>
        <w:rPr>
          <w:rFonts w:ascii="Estrangelo Edessa" w:hAnsi="Estrangelo Edessa" w:cs="Estrangelo Edessa"/>
          <w:b/>
          <w:sz w:val="24"/>
          <w:szCs w:val="24"/>
        </w:rPr>
        <w:t>Promise</w:t>
      </w:r>
      <w:r w:rsidRPr="00043EBF">
        <w:rPr>
          <w:rFonts w:ascii="Estrangelo Edessa" w:hAnsi="Estrangelo Edessa" w:cs="Estrangelo Edessa"/>
          <w:b/>
          <w:sz w:val="24"/>
          <w:szCs w:val="24"/>
        </w:rPr>
        <w:t xml:space="preserve"> of Salvation</w:t>
      </w:r>
    </w:p>
    <w:p w:rsidR="0003775B" w:rsidRDefault="0003775B" w:rsidP="0003775B">
      <w:pPr>
        <w:jc w:val="both"/>
        <w:rPr>
          <w:rFonts w:ascii="Palatino" w:hAnsi="Palatino"/>
        </w:rPr>
      </w:pPr>
    </w:p>
    <w:p w:rsidR="0003775B" w:rsidRPr="00F22D77" w:rsidRDefault="0003775B" w:rsidP="0003775B">
      <w:pPr>
        <w:jc w:val="both"/>
      </w:pPr>
      <w:r>
        <w:rPr>
          <w:rFonts w:ascii="Palatino" w:hAnsi="Palatino"/>
        </w:rPr>
        <w:t>In every responsible presentation of the good news, then as now, the one promise put forth to unbelievers is the blessing of eternal life – a state entered into at death.  If there is one take away from becoming a Christian it is the assurance of eternal life.</w:t>
      </w:r>
    </w:p>
    <w:p w:rsidR="0003775B" w:rsidRDefault="0003775B" w:rsidP="0003775B">
      <w:pPr>
        <w:jc w:val="both"/>
        <w:rPr>
          <w:rFonts w:ascii="Palatino" w:hAnsi="Palatino"/>
        </w:rPr>
      </w:pPr>
    </w:p>
    <w:p w:rsidR="0003775B" w:rsidRDefault="0003775B" w:rsidP="0003775B">
      <w:pPr>
        <w:jc w:val="both"/>
        <w:rPr>
          <w:rFonts w:ascii="Palatino" w:hAnsi="Palatino"/>
        </w:rPr>
      </w:pPr>
      <w:r>
        <w:rPr>
          <w:rFonts w:ascii="Palatino" w:hAnsi="Palatino"/>
        </w:rPr>
        <w:t xml:space="preserve">Paul would certainly have witnessed in keeping with Jesus’ disciples that salvation in Christ brings </w:t>
      </w:r>
      <w:r w:rsidRPr="00043EBF">
        <w:rPr>
          <w:rFonts w:ascii="Palatino" w:hAnsi="Palatino"/>
          <w:i/>
        </w:rPr>
        <w:t>eternal life</w:t>
      </w:r>
      <w:r>
        <w:rPr>
          <w:rFonts w:ascii="Palatino" w:hAnsi="Palatino"/>
        </w:rPr>
        <w:t>.  One cannot come away with the notion that life after death is still uncertain.</w:t>
      </w:r>
    </w:p>
    <w:p w:rsidR="0003775B" w:rsidRDefault="0003775B" w:rsidP="00832A7D">
      <w:pPr>
        <w:jc w:val="both"/>
        <w:rPr>
          <w:rFonts w:ascii="Estrangelo Edessa" w:hAnsi="Estrangelo Edessa" w:cs="Estrangelo Edessa"/>
          <w:b/>
          <w:sz w:val="24"/>
          <w:szCs w:val="24"/>
        </w:rPr>
      </w:pPr>
    </w:p>
    <w:p w:rsidR="00153C8F" w:rsidRPr="00691EA1" w:rsidRDefault="00691EA1" w:rsidP="00832A7D">
      <w:pPr>
        <w:jc w:val="both"/>
        <w:rPr>
          <w:rFonts w:ascii="Estrangelo Edessa" w:hAnsi="Estrangelo Edessa" w:cs="Estrangelo Edessa"/>
          <w:b/>
          <w:sz w:val="24"/>
          <w:szCs w:val="24"/>
        </w:rPr>
      </w:pPr>
      <w:r w:rsidRPr="00691EA1">
        <w:rPr>
          <w:rFonts w:ascii="Estrangelo Edessa" w:hAnsi="Estrangelo Edessa" w:cs="Estrangelo Edessa"/>
          <w:b/>
          <w:sz w:val="24"/>
          <w:szCs w:val="24"/>
        </w:rPr>
        <w:t xml:space="preserve">Second Coming </w:t>
      </w:r>
      <w:proofErr w:type="gramStart"/>
      <w:r w:rsidRPr="00691EA1">
        <w:rPr>
          <w:rFonts w:ascii="Estrangelo Edessa" w:hAnsi="Estrangelo Edessa" w:cs="Estrangelo Edessa"/>
          <w:b/>
          <w:sz w:val="24"/>
          <w:szCs w:val="24"/>
        </w:rPr>
        <w:t>Only</w:t>
      </w:r>
      <w:proofErr w:type="gramEnd"/>
      <w:r w:rsidR="00735A3C">
        <w:rPr>
          <w:rFonts w:ascii="Estrangelo Edessa" w:hAnsi="Estrangelo Edessa" w:cs="Estrangelo Edessa"/>
          <w:b/>
          <w:sz w:val="24"/>
          <w:szCs w:val="24"/>
        </w:rPr>
        <w:t xml:space="preserve"> - meaning</w:t>
      </w:r>
    </w:p>
    <w:p w:rsidR="00691EA1" w:rsidRDefault="00691EA1" w:rsidP="00832A7D">
      <w:pPr>
        <w:jc w:val="both"/>
        <w:rPr>
          <w:rFonts w:ascii="Palatino" w:hAnsi="Palatino"/>
        </w:rPr>
      </w:pPr>
    </w:p>
    <w:p w:rsidR="00153C8F" w:rsidRDefault="00153C8F" w:rsidP="00832A7D">
      <w:pPr>
        <w:jc w:val="both"/>
        <w:rPr>
          <w:rFonts w:ascii="Palatino" w:hAnsi="Palatino"/>
        </w:rPr>
      </w:pPr>
      <w:r>
        <w:rPr>
          <w:rFonts w:ascii="Palatino" w:hAnsi="Palatino"/>
        </w:rPr>
        <w:t xml:space="preserve">The </w:t>
      </w:r>
      <w:r w:rsidR="00832A7D">
        <w:rPr>
          <w:rFonts w:ascii="Palatino" w:hAnsi="Palatino"/>
        </w:rPr>
        <w:t>scenario</w:t>
      </w:r>
      <w:r>
        <w:rPr>
          <w:rFonts w:ascii="Palatino" w:hAnsi="Palatino"/>
        </w:rPr>
        <w:t xml:space="preserve"> that there is only one future coming event </w:t>
      </w:r>
      <w:r w:rsidR="00735A3C">
        <w:rPr>
          <w:rFonts w:ascii="Palatino" w:hAnsi="Palatino"/>
        </w:rPr>
        <w:t xml:space="preserve">and that the </w:t>
      </w:r>
      <w:r>
        <w:rPr>
          <w:rFonts w:ascii="Palatino" w:hAnsi="Palatino"/>
        </w:rPr>
        <w:t xml:space="preserve">descriptions we associate with the Rapture become synonymous with or are closely combined with the event of the Second Coming.   </w:t>
      </w:r>
    </w:p>
    <w:p w:rsidR="005E46F6" w:rsidRDefault="005E46F6" w:rsidP="00691EA1">
      <w:pPr>
        <w:jc w:val="both"/>
        <w:rPr>
          <w:rFonts w:ascii="Palatino" w:hAnsi="Palatino"/>
        </w:rPr>
      </w:pPr>
    </w:p>
    <w:p w:rsidR="00691EA1" w:rsidRPr="00691EA1" w:rsidRDefault="00691EA1" w:rsidP="00691EA1">
      <w:pPr>
        <w:jc w:val="both"/>
        <w:rPr>
          <w:rFonts w:ascii="Estrangelo Edessa" w:hAnsi="Estrangelo Edessa" w:cs="Estrangelo Edessa"/>
          <w:b/>
          <w:sz w:val="24"/>
          <w:szCs w:val="24"/>
        </w:rPr>
      </w:pPr>
      <w:r w:rsidRPr="00691EA1">
        <w:rPr>
          <w:rFonts w:ascii="Estrangelo Edessa" w:hAnsi="Estrangelo Edessa" w:cs="Estrangelo Edessa"/>
          <w:b/>
          <w:sz w:val="24"/>
          <w:szCs w:val="24"/>
        </w:rPr>
        <w:t xml:space="preserve">The </w:t>
      </w:r>
      <w:r>
        <w:rPr>
          <w:rFonts w:ascii="Estrangelo Edessa" w:hAnsi="Estrangelo Edessa" w:cs="Estrangelo Edessa"/>
          <w:b/>
          <w:sz w:val="24"/>
          <w:szCs w:val="24"/>
        </w:rPr>
        <w:t>Rapture</w:t>
      </w:r>
      <w:r w:rsidR="00735A3C">
        <w:rPr>
          <w:rFonts w:ascii="Estrangelo Edessa" w:hAnsi="Estrangelo Edessa" w:cs="Estrangelo Edessa"/>
          <w:b/>
          <w:sz w:val="24"/>
          <w:szCs w:val="24"/>
        </w:rPr>
        <w:t xml:space="preserve"> - meaning</w:t>
      </w:r>
    </w:p>
    <w:p w:rsidR="00691EA1" w:rsidRDefault="00691EA1" w:rsidP="00832A7D">
      <w:pPr>
        <w:jc w:val="both"/>
        <w:rPr>
          <w:rFonts w:ascii="Palatino" w:hAnsi="Palatino"/>
        </w:rPr>
      </w:pPr>
    </w:p>
    <w:p w:rsidR="00691EA1" w:rsidRDefault="00DF70C5" w:rsidP="00832A7D">
      <w:pPr>
        <w:jc w:val="both"/>
        <w:rPr>
          <w:rFonts w:ascii="Palatino" w:hAnsi="Palatino"/>
        </w:rPr>
      </w:pPr>
      <w:r>
        <w:rPr>
          <w:rFonts w:ascii="Palatino" w:hAnsi="Palatino"/>
        </w:rPr>
        <w:t>A</w:t>
      </w:r>
      <w:r w:rsidR="00153C8F">
        <w:rPr>
          <w:rFonts w:ascii="Palatino" w:hAnsi="Palatino"/>
        </w:rPr>
        <w:t xml:space="preserve"> distinct coming </w:t>
      </w:r>
      <w:r>
        <w:rPr>
          <w:rFonts w:ascii="Palatino" w:hAnsi="Palatino"/>
        </w:rPr>
        <w:t xml:space="preserve">to gather the Church </w:t>
      </w:r>
      <w:r w:rsidRPr="00DF70C5">
        <w:rPr>
          <w:rFonts w:ascii="Palatino" w:hAnsi="Palatino"/>
        </w:rPr>
        <w:t>that is</w:t>
      </w:r>
      <w:r w:rsidR="00153C8F">
        <w:rPr>
          <w:rFonts w:ascii="Palatino" w:hAnsi="Palatino"/>
        </w:rPr>
        <w:t xml:space="preserve"> </w:t>
      </w:r>
      <w:r w:rsidR="00153C8F" w:rsidRPr="00691EA1">
        <w:rPr>
          <w:rFonts w:ascii="Palatino" w:hAnsi="Palatino"/>
          <w:i/>
        </w:rPr>
        <w:t>separate</w:t>
      </w:r>
      <w:r w:rsidR="00153C8F">
        <w:rPr>
          <w:rFonts w:ascii="Palatino" w:hAnsi="Palatino"/>
        </w:rPr>
        <w:t xml:space="preserve"> from </w:t>
      </w:r>
      <w:r w:rsidR="00691EA1">
        <w:rPr>
          <w:rFonts w:ascii="Palatino" w:hAnsi="Palatino"/>
        </w:rPr>
        <w:t>t</w:t>
      </w:r>
      <w:r w:rsidR="00832A7D">
        <w:rPr>
          <w:rFonts w:ascii="Palatino" w:hAnsi="Palatino"/>
        </w:rPr>
        <w:t>he Second Coming</w:t>
      </w:r>
      <w:r w:rsidR="00691EA1">
        <w:rPr>
          <w:rFonts w:ascii="Palatino" w:hAnsi="Palatino"/>
        </w:rPr>
        <w:t>, meaning that the resurrection of the Second Coming is in two parts, and that there is a period of time in between the two events (</w:t>
      </w:r>
      <w:r>
        <w:rPr>
          <w:rFonts w:ascii="Palatino" w:hAnsi="Palatino"/>
        </w:rPr>
        <w:t xml:space="preserve">nor is the </w:t>
      </w:r>
      <w:r w:rsidR="00691EA1">
        <w:rPr>
          <w:rFonts w:ascii="Palatino" w:hAnsi="Palatino"/>
        </w:rPr>
        <w:t xml:space="preserve">Rapture </w:t>
      </w:r>
      <w:r>
        <w:rPr>
          <w:rFonts w:ascii="Palatino" w:hAnsi="Palatino"/>
        </w:rPr>
        <w:t xml:space="preserve">something that </w:t>
      </w:r>
      <w:r w:rsidR="00691EA1">
        <w:rPr>
          <w:rFonts w:ascii="Palatino" w:hAnsi="Palatino"/>
        </w:rPr>
        <w:t>occurs within moments before the events of the Second Coming).</w:t>
      </w:r>
    </w:p>
    <w:p w:rsidR="00691EA1" w:rsidRDefault="00691EA1" w:rsidP="00832A7D">
      <w:pPr>
        <w:jc w:val="both"/>
        <w:rPr>
          <w:rFonts w:ascii="Palatino" w:hAnsi="Palatino"/>
        </w:rPr>
      </w:pPr>
    </w:p>
    <w:p w:rsidR="006140A6" w:rsidRDefault="006140A6" w:rsidP="00832A7D">
      <w:pPr>
        <w:jc w:val="both"/>
        <w:rPr>
          <w:rFonts w:ascii="Palatino" w:hAnsi="Palatino"/>
        </w:rPr>
        <w:sectPr w:rsidR="006140A6" w:rsidSect="00472EF7">
          <w:pgSz w:w="12240" w:h="15840"/>
          <w:pgMar w:top="1440" w:right="1440" w:bottom="1440" w:left="1440" w:header="720" w:footer="720" w:gutter="0"/>
          <w:cols w:space="720"/>
          <w:docGrid w:linePitch="360"/>
        </w:sectPr>
      </w:pPr>
    </w:p>
    <w:p w:rsidR="00691EA1" w:rsidRDefault="00F30126" w:rsidP="00832A7D">
      <w:pPr>
        <w:jc w:val="both"/>
        <w:rPr>
          <w:rFonts w:ascii="Palatino" w:hAnsi="Palatino"/>
        </w:rPr>
      </w:pPr>
      <w:r>
        <w:rPr>
          <w:rFonts w:ascii="Palatino" w:hAnsi="Palatino"/>
          <w:noProof/>
        </w:rPr>
        <w:lastRenderedPageBreak/>
        <w:pict>
          <v:shapetype id="_x0000_t202" coordsize="21600,21600" o:spt="202" path="m,l,21600r21600,l21600,xe">
            <v:stroke joinstyle="miter"/>
            <v:path gradientshapeok="t" o:connecttype="rect"/>
          </v:shapetype>
          <v:shape id="_x0000_s1027" type="#_x0000_t202" style="position:absolute;left:0;text-align:left;margin-left:27.75pt;margin-top:-30pt;width:350.25pt;height:30.75pt;z-index:251659264" stroked="f">
            <v:textbox>
              <w:txbxContent>
                <w:p w:rsidR="006140A6" w:rsidRPr="006140A6" w:rsidRDefault="006140A6">
                  <w:pPr>
                    <w:rPr>
                      <w:rFonts w:ascii="Estrangelo Edessa" w:hAnsi="Estrangelo Edessa" w:cs="Estrangelo Edessa"/>
                      <w:b/>
                      <w:sz w:val="44"/>
                      <w:szCs w:val="44"/>
                    </w:rPr>
                  </w:pPr>
                  <w:r w:rsidRPr="006140A6">
                    <w:rPr>
                      <w:rFonts w:ascii="Estrangelo Edessa" w:hAnsi="Estrangelo Edessa" w:cs="Estrangelo Edessa"/>
                      <w:b/>
                      <w:sz w:val="44"/>
                      <w:szCs w:val="44"/>
                    </w:rPr>
                    <w:t>The Rapture - Illust</w:t>
                  </w:r>
                  <w:r>
                    <w:rPr>
                      <w:rFonts w:ascii="Estrangelo Edessa" w:hAnsi="Estrangelo Edessa" w:cs="Estrangelo Edessa"/>
                      <w:b/>
                      <w:sz w:val="44"/>
                      <w:szCs w:val="44"/>
                    </w:rPr>
                    <w:t>r</w:t>
                  </w:r>
                  <w:r w:rsidRPr="006140A6">
                    <w:rPr>
                      <w:rFonts w:ascii="Estrangelo Edessa" w:hAnsi="Estrangelo Edessa" w:cs="Estrangelo Edessa"/>
                      <w:b/>
                      <w:sz w:val="44"/>
                      <w:szCs w:val="44"/>
                    </w:rPr>
                    <w:t>ated</w:t>
                  </w:r>
                </w:p>
              </w:txbxContent>
            </v:textbox>
          </v:shape>
        </w:pict>
      </w:r>
    </w:p>
    <w:p w:rsidR="00691EA1" w:rsidRDefault="00F30126" w:rsidP="00832A7D">
      <w:pPr>
        <w:jc w:val="both"/>
        <w:rPr>
          <w:rFonts w:ascii="Palatino" w:hAnsi="Palatino"/>
        </w:rPr>
      </w:pPr>
      <w:r>
        <w:rPr>
          <w:rFonts w:ascii="Palatino" w:hAnsi="Palatino"/>
          <w:noProof/>
        </w:rPr>
        <w:pict>
          <v:shape id="_x0000_s1026" type="#_x0000_t202" style="position:absolute;left:0;text-align:left;margin-left:3pt;margin-top:4.7pt;width:9in;height:363.75pt;z-index:251658240">
            <v:textbox>
              <w:txbxContent>
                <w:p w:rsidR="006140A6" w:rsidRDefault="006140A6">
                  <w:r>
                    <w:rPr>
                      <w:noProof/>
                    </w:rPr>
                    <w:drawing>
                      <wp:inline distT="0" distB="0" distL="0" distR="0">
                        <wp:extent cx="8031480" cy="4518660"/>
                        <wp:effectExtent l="19050" t="0" r="7620" b="0"/>
                        <wp:docPr id="1" name="Picture 0" descr="rapture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tureC4.jpg"/>
                                <pic:cNvPicPr/>
                              </pic:nvPicPr>
                              <pic:blipFill>
                                <a:blip r:embed="rId5"/>
                                <a:stretch>
                                  <a:fillRect/>
                                </a:stretch>
                              </pic:blipFill>
                              <pic:spPr>
                                <a:xfrm>
                                  <a:off x="0" y="0"/>
                                  <a:ext cx="8031480" cy="4518660"/>
                                </a:xfrm>
                                <a:prstGeom prst="rect">
                                  <a:avLst/>
                                </a:prstGeom>
                              </pic:spPr>
                            </pic:pic>
                          </a:graphicData>
                        </a:graphic>
                      </wp:inline>
                    </w:drawing>
                  </w:r>
                </w:p>
              </w:txbxContent>
            </v:textbox>
          </v:shape>
        </w:pict>
      </w:r>
    </w:p>
    <w:p w:rsidR="006140A6" w:rsidRDefault="006140A6" w:rsidP="00832A7D">
      <w:pPr>
        <w:jc w:val="both"/>
        <w:rPr>
          <w:rFonts w:ascii="Palatino" w:hAnsi="Palatino"/>
        </w:rPr>
      </w:pPr>
    </w:p>
    <w:p w:rsidR="006140A6" w:rsidRDefault="006140A6" w:rsidP="00832A7D">
      <w:pPr>
        <w:jc w:val="both"/>
        <w:rPr>
          <w:rFonts w:ascii="Palatino" w:hAnsi="Palatino"/>
        </w:rPr>
      </w:pPr>
    </w:p>
    <w:p w:rsidR="006140A6" w:rsidRDefault="006140A6" w:rsidP="00832A7D">
      <w:pPr>
        <w:jc w:val="both"/>
        <w:rPr>
          <w:rFonts w:ascii="Palatino" w:hAnsi="Palatino"/>
        </w:rPr>
      </w:pPr>
    </w:p>
    <w:p w:rsidR="006140A6" w:rsidRDefault="006140A6" w:rsidP="00832A7D">
      <w:pPr>
        <w:jc w:val="both"/>
        <w:rPr>
          <w:rFonts w:ascii="Palatino" w:hAnsi="Palatino"/>
        </w:rPr>
      </w:pPr>
    </w:p>
    <w:p w:rsidR="006140A6" w:rsidRDefault="006140A6" w:rsidP="00832A7D">
      <w:pPr>
        <w:jc w:val="both"/>
        <w:rPr>
          <w:rFonts w:ascii="Palatino" w:hAnsi="Palatino"/>
        </w:rPr>
      </w:pPr>
    </w:p>
    <w:p w:rsidR="006140A6" w:rsidRDefault="006140A6" w:rsidP="00832A7D">
      <w:pPr>
        <w:jc w:val="both"/>
        <w:rPr>
          <w:rFonts w:ascii="Palatino" w:hAnsi="Palatino"/>
        </w:rPr>
      </w:pPr>
    </w:p>
    <w:p w:rsidR="006140A6" w:rsidRDefault="006140A6" w:rsidP="00832A7D">
      <w:pPr>
        <w:jc w:val="both"/>
        <w:rPr>
          <w:rFonts w:ascii="Palatino" w:hAnsi="Palatino"/>
        </w:rPr>
      </w:pPr>
    </w:p>
    <w:p w:rsidR="006140A6" w:rsidRDefault="006140A6" w:rsidP="00832A7D">
      <w:pPr>
        <w:jc w:val="both"/>
        <w:rPr>
          <w:rFonts w:ascii="Palatino" w:hAnsi="Palatino"/>
        </w:rPr>
      </w:pPr>
    </w:p>
    <w:p w:rsidR="006140A6" w:rsidRDefault="006140A6" w:rsidP="00832A7D">
      <w:pPr>
        <w:jc w:val="both"/>
        <w:rPr>
          <w:rFonts w:ascii="Palatino" w:hAnsi="Palatino"/>
        </w:rPr>
      </w:pPr>
    </w:p>
    <w:p w:rsidR="006140A6" w:rsidRDefault="006140A6" w:rsidP="00832A7D">
      <w:pPr>
        <w:jc w:val="both"/>
        <w:rPr>
          <w:rFonts w:ascii="Palatino" w:hAnsi="Palatino"/>
        </w:rPr>
      </w:pPr>
    </w:p>
    <w:p w:rsidR="006140A6" w:rsidRDefault="006140A6" w:rsidP="00832A7D">
      <w:pPr>
        <w:jc w:val="both"/>
        <w:rPr>
          <w:rFonts w:ascii="Palatino" w:hAnsi="Palatino"/>
        </w:rPr>
      </w:pPr>
    </w:p>
    <w:p w:rsidR="006140A6" w:rsidRDefault="006140A6" w:rsidP="00832A7D">
      <w:pPr>
        <w:jc w:val="both"/>
        <w:rPr>
          <w:rFonts w:ascii="Palatino" w:hAnsi="Palatino"/>
        </w:rPr>
      </w:pPr>
    </w:p>
    <w:p w:rsidR="006140A6" w:rsidRDefault="006140A6" w:rsidP="00832A7D">
      <w:pPr>
        <w:jc w:val="both"/>
        <w:rPr>
          <w:rFonts w:ascii="Palatino" w:hAnsi="Palatino"/>
        </w:rPr>
      </w:pPr>
    </w:p>
    <w:p w:rsidR="006140A6" w:rsidRDefault="006140A6" w:rsidP="00832A7D">
      <w:pPr>
        <w:jc w:val="both"/>
        <w:rPr>
          <w:rFonts w:ascii="Palatino" w:hAnsi="Palatino"/>
        </w:rPr>
      </w:pPr>
    </w:p>
    <w:p w:rsidR="006140A6" w:rsidRDefault="006140A6" w:rsidP="00832A7D">
      <w:pPr>
        <w:jc w:val="both"/>
        <w:rPr>
          <w:rFonts w:ascii="Palatino" w:hAnsi="Palatino"/>
        </w:rPr>
      </w:pPr>
    </w:p>
    <w:p w:rsidR="006140A6" w:rsidRDefault="006140A6" w:rsidP="00832A7D">
      <w:pPr>
        <w:jc w:val="both"/>
        <w:rPr>
          <w:rFonts w:ascii="Palatino" w:hAnsi="Palatino"/>
        </w:rPr>
      </w:pPr>
    </w:p>
    <w:p w:rsidR="006140A6" w:rsidRDefault="006140A6" w:rsidP="00832A7D">
      <w:pPr>
        <w:jc w:val="both"/>
        <w:rPr>
          <w:rFonts w:ascii="Palatino" w:hAnsi="Palatino"/>
        </w:rPr>
      </w:pPr>
    </w:p>
    <w:p w:rsidR="006140A6" w:rsidRDefault="006140A6" w:rsidP="00832A7D">
      <w:pPr>
        <w:jc w:val="both"/>
        <w:rPr>
          <w:rFonts w:ascii="Palatino" w:hAnsi="Palatino"/>
        </w:rPr>
      </w:pPr>
    </w:p>
    <w:p w:rsidR="006140A6" w:rsidRDefault="006140A6" w:rsidP="00832A7D">
      <w:pPr>
        <w:jc w:val="both"/>
        <w:rPr>
          <w:rFonts w:ascii="Palatino" w:hAnsi="Palatino"/>
        </w:rPr>
      </w:pPr>
    </w:p>
    <w:p w:rsidR="006140A6" w:rsidRDefault="006140A6" w:rsidP="00832A7D">
      <w:pPr>
        <w:jc w:val="both"/>
        <w:rPr>
          <w:rFonts w:ascii="Palatino" w:hAnsi="Palatino"/>
        </w:rPr>
      </w:pPr>
    </w:p>
    <w:p w:rsidR="006140A6" w:rsidRDefault="006140A6" w:rsidP="00832A7D">
      <w:pPr>
        <w:jc w:val="both"/>
        <w:rPr>
          <w:rFonts w:ascii="Palatino" w:hAnsi="Palatino"/>
        </w:rPr>
      </w:pPr>
    </w:p>
    <w:p w:rsidR="006140A6" w:rsidRDefault="006140A6" w:rsidP="00832A7D">
      <w:pPr>
        <w:jc w:val="both"/>
        <w:rPr>
          <w:rFonts w:ascii="Palatino" w:hAnsi="Palatino"/>
        </w:rPr>
      </w:pPr>
    </w:p>
    <w:p w:rsidR="006140A6" w:rsidRDefault="006140A6" w:rsidP="00832A7D">
      <w:pPr>
        <w:jc w:val="both"/>
        <w:rPr>
          <w:rFonts w:ascii="Palatino" w:hAnsi="Palatino"/>
        </w:rPr>
      </w:pPr>
    </w:p>
    <w:p w:rsidR="006140A6" w:rsidRDefault="006140A6" w:rsidP="00832A7D">
      <w:pPr>
        <w:jc w:val="both"/>
        <w:rPr>
          <w:rFonts w:ascii="Palatino" w:hAnsi="Palatino"/>
        </w:rPr>
      </w:pPr>
    </w:p>
    <w:p w:rsidR="006140A6" w:rsidRDefault="006140A6" w:rsidP="00832A7D">
      <w:pPr>
        <w:jc w:val="both"/>
        <w:rPr>
          <w:rFonts w:ascii="Palatino" w:hAnsi="Palatino"/>
        </w:rPr>
      </w:pPr>
    </w:p>
    <w:p w:rsidR="006140A6" w:rsidRDefault="006140A6" w:rsidP="00832A7D">
      <w:pPr>
        <w:jc w:val="both"/>
        <w:rPr>
          <w:rFonts w:ascii="Palatino" w:hAnsi="Palatino"/>
        </w:rPr>
      </w:pPr>
    </w:p>
    <w:p w:rsidR="006140A6" w:rsidRDefault="006140A6" w:rsidP="00832A7D">
      <w:pPr>
        <w:jc w:val="both"/>
        <w:rPr>
          <w:rFonts w:ascii="Palatino" w:hAnsi="Palatino"/>
        </w:rPr>
      </w:pPr>
    </w:p>
    <w:p w:rsidR="006140A6" w:rsidRDefault="006140A6" w:rsidP="00832A7D">
      <w:pPr>
        <w:jc w:val="both"/>
        <w:rPr>
          <w:rFonts w:ascii="Palatino" w:hAnsi="Palatino"/>
        </w:rPr>
      </w:pPr>
    </w:p>
    <w:p w:rsidR="006D1731" w:rsidRDefault="006140A6">
      <w:pPr>
        <w:rPr>
          <w:rFonts w:ascii="Palatino" w:hAnsi="Palatino"/>
        </w:rPr>
      </w:pPr>
      <w:proofErr w:type="gramStart"/>
      <w:r>
        <w:rPr>
          <w:rFonts w:ascii="Palatino" w:hAnsi="Palatino"/>
        </w:rPr>
        <w:t>[ see</w:t>
      </w:r>
      <w:proofErr w:type="gramEnd"/>
      <w:r>
        <w:rPr>
          <w:rFonts w:ascii="Palatino" w:hAnsi="Palatino"/>
        </w:rPr>
        <w:t xml:space="preserve"> publication source </w:t>
      </w:r>
      <w:r w:rsidR="00F6584E">
        <w:rPr>
          <w:rFonts w:ascii="Palatino" w:hAnsi="Palatino"/>
        </w:rPr>
        <w:t xml:space="preserve">and </w:t>
      </w:r>
      <w:r w:rsidR="00FD3894">
        <w:rPr>
          <w:rFonts w:ascii="Palatino" w:hAnsi="Palatino"/>
        </w:rPr>
        <w:t xml:space="preserve"> order </w:t>
      </w:r>
      <w:r w:rsidR="00F6584E">
        <w:rPr>
          <w:rFonts w:ascii="Palatino" w:hAnsi="Palatino"/>
        </w:rPr>
        <w:t xml:space="preserve">web site </w:t>
      </w:r>
      <w:r>
        <w:rPr>
          <w:rFonts w:ascii="Palatino" w:hAnsi="Palatino"/>
        </w:rPr>
        <w:t>on last page ]</w:t>
      </w:r>
    </w:p>
    <w:p w:rsidR="006D1731" w:rsidRDefault="006D1731">
      <w:pPr>
        <w:rPr>
          <w:rFonts w:ascii="Palatino" w:hAnsi="Palatino"/>
        </w:rPr>
      </w:pPr>
    </w:p>
    <w:p w:rsidR="006D1731" w:rsidRDefault="006D1731">
      <w:pPr>
        <w:rPr>
          <w:rFonts w:ascii="Palatino" w:hAnsi="Palatino"/>
        </w:rPr>
        <w:sectPr w:rsidR="006D1731" w:rsidSect="006140A6">
          <w:pgSz w:w="15840" w:h="12240" w:orient="landscape"/>
          <w:pgMar w:top="1440" w:right="1440" w:bottom="1440" w:left="1440" w:header="720" w:footer="720" w:gutter="0"/>
          <w:cols w:space="720"/>
          <w:docGrid w:linePitch="360"/>
        </w:sectPr>
      </w:pPr>
    </w:p>
    <w:p w:rsidR="005E46F6" w:rsidRPr="000F3EEB" w:rsidRDefault="005E46F6" w:rsidP="005E46F6">
      <w:pPr>
        <w:jc w:val="both"/>
        <w:rPr>
          <w:rFonts w:ascii="Arial Black" w:hAnsi="Arial Black" w:cs="Arial"/>
          <w:b/>
        </w:rPr>
      </w:pPr>
      <w:r w:rsidRPr="000F3EEB">
        <w:rPr>
          <w:rFonts w:ascii="Arial Black" w:hAnsi="Arial Black" w:cs="Arial"/>
          <w:b/>
        </w:rPr>
        <w:lastRenderedPageBreak/>
        <w:t xml:space="preserve">I Thessalonians Chapter 4 </w:t>
      </w:r>
      <w:proofErr w:type="gramStart"/>
      <w:r w:rsidRPr="000F3EEB">
        <w:rPr>
          <w:rFonts w:ascii="Arial Black" w:hAnsi="Arial Black" w:cs="Arial"/>
          <w:b/>
        </w:rPr>
        <w:t xml:space="preserve">–  </w:t>
      </w:r>
      <w:r w:rsidR="006A176F">
        <w:rPr>
          <w:rFonts w:ascii="Arial Black" w:hAnsi="Arial Black" w:cs="Arial"/>
          <w:b/>
        </w:rPr>
        <w:t>The</w:t>
      </w:r>
      <w:proofErr w:type="gramEnd"/>
      <w:r w:rsidR="006A176F">
        <w:rPr>
          <w:rFonts w:ascii="Arial Black" w:hAnsi="Arial Black" w:cs="Arial"/>
          <w:b/>
        </w:rPr>
        <w:t xml:space="preserve"> Case of the Dead in Christ</w:t>
      </w:r>
    </w:p>
    <w:p w:rsidR="00FD0545" w:rsidRDefault="00FD0545" w:rsidP="000F3EEB">
      <w:pPr>
        <w:jc w:val="both"/>
        <w:rPr>
          <w:rFonts w:ascii="Palatino" w:hAnsi="Palatino"/>
        </w:rPr>
      </w:pPr>
    </w:p>
    <w:p w:rsidR="005E46F6" w:rsidRPr="005E46F6" w:rsidRDefault="005E46F6" w:rsidP="005E46F6">
      <w:pPr>
        <w:jc w:val="both"/>
        <w:rPr>
          <w:rFonts w:ascii="Arial Black" w:hAnsi="Arial Black" w:cstheme="minorHAnsi"/>
          <w:sz w:val="20"/>
          <w:szCs w:val="20"/>
        </w:rPr>
      </w:pPr>
      <w:r w:rsidRPr="005E46F6">
        <w:rPr>
          <w:rFonts w:ascii="Arial Black" w:hAnsi="Arial Black" w:cstheme="minorHAnsi"/>
          <w:sz w:val="20"/>
          <w:szCs w:val="20"/>
        </w:rPr>
        <w:t xml:space="preserve">The Occasion:  </w:t>
      </w:r>
      <w:r w:rsidR="00406293">
        <w:rPr>
          <w:rFonts w:ascii="Arial Black" w:hAnsi="Arial Black" w:cstheme="minorHAnsi"/>
          <w:sz w:val="20"/>
          <w:szCs w:val="20"/>
        </w:rPr>
        <w:t>Timothy’s Report</w:t>
      </w:r>
      <w:r w:rsidR="006A176F">
        <w:rPr>
          <w:rFonts w:ascii="Arial Black" w:hAnsi="Arial Black" w:cstheme="minorHAnsi"/>
          <w:sz w:val="20"/>
          <w:szCs w:val="20"/>
        </w:rPr>
        <w:t xml:space="preserve">:  </w:t>
      </w:r>
      <w:r w:rsidR="00406293">
        <w:rPr>
          <w:rFonts w:ascii="Arial Black" w:hAnsi="Arial Black" w:cstheme="minorHAnsi"/>
          <w:sz w:val="20"/>
          <w:szCs w:val="20"/>
        </w:rPr>
        <w:t>Uncertainty about</w:t>
      </w:r>
      <w:r w:rsidRPr="005E46F6">
        <w:rPr>
          <w:rFonts w:ascii="Arial Black" w:hAnsi="Arial Black" w:cstheme="minorHAnsi"/>
          <w:sz w:val="20"/>
          <w:szCs w:val="20"/>
        </w:rPr>
        <w:t xml:space="preserve"> the dead in Christ?</w:t>
      </w:r>
    </w:p>
    <w:p w:rsidR="005E46F6" w:rsidRDefault="005E46F6" w:rsidP="005E46F6">
      <w:pPr>
        <w:jc w:val="both"/>
        <w:rPr>
          <w:rFonts w:ascii="Palatino" w:hAnsi="Palatino"/>
        </w:rPr>
      </w:pPr>
    </w:p>
    <w:p w:rsidR="005E46F6" w:rsidRDefault="005E46F6" w:rsidP="005E46F6">
      <w:pPr>
        <w:jc w:val="both"/>
        <w:rPr>
          <w:rFonts w:ascii="Palatino" w:hAnsi="Palatino"/>
        </w:rPr>
      </w:pPr>
      <w:r>
        <w:rPr>
          <w:rFonts w:ascii="Palatino" w:hAnsi="Palatino"/>
        </w:rPr>
        <w:t xml:space="preserve">The reason for I Thessalonians is the need to answer a </w:t>
      </w:r>
      <w:r w:rsidR="00255C42">
        <w:rPr>
          <w:rFonts w:ascii="Palatino" w:hAnsi="Palatino"/>
        </w:rPr>
        <w:t>concern</w:t>
      </w:r>
      <w:r>
        <w:rPr>
          <w:rFonts w:ascii="Palatino" w:hAnsi="Palatino"/>
        </w:rPr>
        <w:t xml:space="preserve"> Paul </w:t>
      </w:r>
      <w:r w:rsidR="00255C42">
        <w:rPr>
          <w:rFonts w:ascii="Palatino" w:hAnsi="Palatino"/>
        </w:rPr>
        <w:t xml:space="preserve">was made aware of </w:t>
      </w:r>
      <w:r w:rsidR="00406293">
        <w:rPr>
          <w:rFonts w:ascii="Palatino" w:hAnsi="Palatino"/>
        </w:rPr>
        <w:t xml:space="preserve">via Timothy </w:t>
      </w:r>
      <w:r>
        <w:rPr>
          <w:rFonts w:ascii="Palatino" w:hAnsi="Palatino"/>
        </w:rPr>
        <w:t>about the place of the dead in Christ in the Resurrection.  T</w:t>
      </w:r>
      <w:r w:rsidR="00255C42">
        <w:rPr>
          <w:rFonts w:ascii="Palatino" w:hAnsi="Palatino"/>
        </w:rPr>
        <w:t xml:space="preserve">imothy’s report </w:t>
      </w:r>
      <w:r>
        <w:rPr>
          <w:rFonts w:ascii="Palatino" w:hAnsi="Palatino"/>
        </w:rPr>
        <w:t xml:space="preserve">isn’t shown in the epistle but </w:t>
      </w:r>
      <w:r w:rsidR="00255C42">
        <w:rPr>
          <w:rFonts w:ascii="Palatino" w:hAnsi="Palatino"/>
        </w:rPr>
        <w:t xml:space="preserve">this issue </w:t>
      </w:r>
      <w:r>
        <w:rPr>
          <w:rFonts w:ascii="Palatino" w:hAnsi="Palatino"/>
        </w:rPr>
        <w:t>is inferred from the way Paul answers them –</w:t>
      </w:r>
    </w:p>
    <w:p w:rsidR="005E46F6" w:rsidRPr="002C13F6" w:rsidRDefault="005E46F6" w:rsidP="005E46F6">
      <w:pPr>
        <w:jc w:val="both"/>
        <w:rPr>
          <w:rFonts w:ascii="Palatino" w:hAnsi="Palatino"/>
          <w:sz w:val="12"/>
          <w:szCs w:val="12"/>
        </w:rPr>
      </w:pPr>
    </w:p>
    <w:p w:rsidR="005E46F6" w:rsidRDefault="005E46F6" w:rsidP="005E46F6">
      <w:pPr>
        <w:jc w:val="both"/>
        <w:rPr>
          <w:rFonts w:ascii="Palatino" w:hAnsi="Palatino"/>
          <w:i/>
          <w:sz w:val="24"/>
          <w:szCs w:val="24"/>
        </w:rPr>
      </w:pPr>
      <w:r w:rsidRPr="00043EBF">
        <w:rPr>
          <w:rFonts w:ascii="Palatino" w:hAnsi="Palatino"/>
          <w:i/>
          <w:sz w:val="24"/>
          <w:szCs w:val="24"/>
        </w:rPr>
        <w:t>“</w:t>
      </w:r>
      <w:proofErr w:type="gramStart"/>
      <w:r w:rsidRPr="00043EBF">
        <w:rPr>
          <w:rFonts w:ascii="Palatino" w:hAnsi="Palatino"/>
          <w:i/>
          <w:sz w:val="24"/>
          <w:szCs w:val="24"/>
        </w:rPr>
        <w:t>that</w:t>
      </w:r>
      <w:proofErr w:type="gramEnd"/>
      <w:r w:rsidRPr="00043EBF">
        <w:rPr>
          <w:rFonts w:ascii="Palatino" w:hAnsi="Palatino"/>
          <w:i/>
          <w:sz w:val="24"/>
          <w:szCs w:val="24"/>
        </w:rPr>
        <w:t xml:space="preserve"> you be not grieved . . </w:t>
      </w:r>
      <w:proofErr w:type="gramStart"/>
      <w:r w:rsidRPr="00043EBF">
        <w:rPr>
          <w:rFonts w:ascii="Palatino" w:hAnsi="Palatino"/>
          <w:i/>
          <w:sz w:val="24"/>
          <w:szCs w:val="24"/>
        </w:rPr>
        <w:t>about</w:t>
      </w:r>
      <w:proofErr w:type="gramEnd"/>
      <w:r w:rsidRPr="00043EBF">
        <w:rPr>
          <w:rFonts w:ascii="Palatino" w:hAnsi="Palatino"/>
          <w:i/>
          <w:sz w:val="24"/>
          <w:szCs w:val="24"/>
        </w:rPr>
        <w:t xml:space="preserve"> those who are asleep”</w:t>
      </w:r>
    </w:p>
    <w:p w:rsidR="006A176F" w:rsidRDefault="006A176F" w:rsidP="005E46F6">
      <w:pPr>
        <w:jc w:val="both"/>
        <w:rPr>
          <w:rFonts w:ascii="Arial Black" w:hAnsi="Arial Black" w:cs="Arial"/>
          <w:b/>
        </w:rPr>
      </w:pPr>
    </w:p>
    <w:p w:rsidR="006A176F" w:rsidRDefault="006A176F" w:rsidP="005E46F6">
      <w:pPr>
        <w:jc w:val="both"/>
        <w:rPr>
          <w:rFonts w:ascii="Arial Black" w:hAnsi="Arial Black" w:cs="Arial"/>
          <w:b/>
        </w:rPr>
      </w:pPr>
      <w:r w:rsidRPr="000F3EEB">
        <w:rPr>
          <w:rFonts w:ascii="Arial Black" w:hAnsi="Arial Black" w:cs="Arial"/>
          <w:b/>
        </w:rPr>
        <w:t>Evaluating on the Basis of What Paul Taught</w:t>
      </w:r>
    </w:p>
    <w:p w:rsidR="006A176F" w:rsidRDefault="006A176F" w:rsidP="005E46F6">
      <w:pPr>
        <w:jc w:val="both"/>
        <w:rPr>
          <w:rFonts w:ascii="Palatino" w:hAnsi="Palatino"/>
          <w:i/>
          <w:sz w:val="24"/>
          <w:szCs w:val="24"/>
        </w:rPr>
      </w:pPr>
    </w:p>
    <w:p w:rsidR="00CA4541" w:rsidRPr="00B253CA" w:rsidRDefault="00CA4541" w:rsidP="005E46F6">
      <w:pPr>
        <w:jc w:val="both"/>
        <w:rPr>
          <w:rFonts w:asciiTheme="minorHAnsi" w:hAnsiTheme="minorHAnsi" w:cstheme="minorHAnsi"/>
          <w:b/>
          <w:sz w:val="24"/>
          <w:szCs w:val="24"/>
        </w:rPr>
      </w:pPr>
      <w:r w:rsidRPr="00B253CA">
        <w:rPr>
          <w:rFonts w:asciiTheme="minorHAnsi" w:hAnsiTheme="minorHAnsi" w:cstheme="minorHAnsi"/>
          <w:b/>
          <w:sz w:val="24"/>
          <w:szCs w:val="24"/>
        </w:rPr>
        <w:t xml:space="preserve">Scenario </w:t>
      </w:r>
      <w:r>
        <w:rPr>
          <w:rFonts w:asciiTheme="minorHAnsi" w:hAnsiTheme="minorHAnsi" w:cstheme="minorHAnsi"/>
          <w:b/>
          <w:sz w:val="24"/>
          <w:szCs w:val="24"/>
        </w:rPr>
        <w:t>A</w:t>
      </w:r>
      <w:r w:rsidRPr="00B253CA">
        <w:rPr>
          <w:rFonts w:asciiTheme="minorHAnsi" w:hAnsiTheme="minorHAnsi" w:cstheme="minorHAnsi"/>
          <w:b/>
          <w:sz w:val="24"/>
          <w:szCs w:val="24"/>
        </w:rPr>
        <w:t xml:space="preserve"> – Paul Taught Second Coming</w:t>
      </w:r>
      <w:r>
        <w:rPr>
          <w:rFonts w:asciiTheme="minorHAnsi" w:hAnsiTheme="minorHAnsi" w:cstheme="minorHAnsi"/>
          <w:b/>
          <w:sz w:val="24"/>
          <w:szCs w:val="24"/>
        </w:rPr>
        <w:t xml:space="preserve"> Only – no Rapture</w:t>
      </w:r>
    </w:p>
    <w:p w:rsidR="00CA4541" w:rsidRDefault="00CA4541" w:rsidP="000F3EEB">
      <w:pPr>
        <w:jc w:val="both"/>
        <w:rPr>
          <w:rFonts w:ascii="Palatino" w:hAnsi="Palatino"/>
        </w:rPr>
      </w:pPr>
    </w:p>
    <w:p w:rsidR="006A176F" w:rsidRPr="00F15ECF" w:rsidRDefault="00F15ECF" w:rsidP="00CA4541">
      <w:pPr>
        <w:jc w:val="both"/>
        <w:rPr>
          <w:rFonts w:ascii="Estrangelo Edessa" w:hAnsi="Estrangelo Edessa" w:cs="Estrangelo Edessa"/>
        </w:rPr>
      </w:pPr>
      <w:r w:rsidRPr="00F15ECF">
        <w:rPr>
          <w:rFonts w:ascii="Estrangelo Edessa" w:hAnsi="Estrangelo Edessa" w:cs="Estrangelo Edessa"/>
        </w:rPr>
        <w:t>(Keep in mind here what basic evangelism would have taught about the Resurrection)</w:t>
      </w:r>
    </w:p>
    <w:p w:rsidR="006A176F" w:rsidRDefault="006A176F" w:rsidP="00CA4541">
      <w:pPr>
        <w:jc w:val="both"/>
        <w:rPr>
          <w:rFonts w:ascii="Palatino" w:hAnsi="Palatino"/>
        </w:rPr>
      </w:pPr>
    </w:p>
    <w:p w:rsidR="00F15ECF" w:rsidRDefault="00CA4541" w:rsidP="00CA4541">
      <w:pPr>
        <w:jc w:val="both"/>
        <w:rPr>
          <w:rFonts w:ascii="Palatino" w:hAnsi="Palatino"/>
        </w:rPr>
      </w:pPr>
      <w:r>
        <w:rPr>
          <w:rFonts w:ascii="Palatino" w:hAnsi="Palatino"/>
        </w:rPr>
        <w:t xml:space="preserve">If there is only one Coming and the resurrection it includes, and Paul taught the basics which had to include the hope of eternal life, why would </w:t>
      </w:r>
      <w:proofErr w:type="spellStart"/>
      <w:r>
        <w:rPr>
          <w:rFonts w:ascii="Palatino" w:hAnsi="Palatino"/>
        </w:rPr>
        <w:t>Thessalonian</w:t>
      </w:r>
      <w:proofErr w:type="spellEnd"/>
      <w:r>
        <w:rPr>
          <w:rFonts w:ascii="Palatino" w:hAnsi="Palatino"/>
        </w:rPr>
        <w:t xml:space="preserve"> believers </w:t>
      </w:r>
      <w:r w:rsidR="00933945">
        <w:rPr>
          <w:rFonts w:ascii="Palatino" w:hAnsi="Palatino"/>
        </w:rPr>
        <w:t>express concern</w:t>
      </w:r>
      <w:r>
        <w:rPr>
          <w:rFonts w:ascii="Palatino" w:hAnsi="Palatino"/>
        </w:rPr>
        <w:t xml:space="preserve"> about the state of the Christian dead?</w:t>
      </w:r>
      <w:r w:rsidR="00F15ECF">
        <w:rPr>
          <w:rFonts w:ascii="Palatino" w:hAnsi="Palatino"/>
        </w:rPr>
        <w:t xml:space="preserve">   Is it not clear that all have the hope of eternal life after death?</w:t>
      </w:r>
    </w:p>
    <w:p w:rsidR="00CA4541" w:rsidRDefault="00CA4541" w:rsidP="000F3EEB">
      <w:pPr>
        <w:jc w:val="both"/>
        <w:rPr>
          <w:rFonts w:ascii="Palatino" w:hAnsi="Palatino"/>
        </w:rPr>
      </w:pPr>
    </w:p>
    <w:p w:rsidR="00F15ECF" w:rsidRDefault="00F15ECF" w:rsidP="000F3EEB">
      <w:pPr>
        <w:jc w:val="both"/>
        <w:rPr>
          <w:rFonts w:ascii="Palatino" w:hAnsi="Palatino"/>
        </w:rPr>
      </w:pPr>
      <w:r>
        <w:rPr>
          <w:rFonts w:ascii="Palatino" w:hAnsi="Palatino"/>
        </w:rPr>
        <w:t>We would be forced to conclude:</w:t>
      </w:r>
    </w:p>
    <w:p w:rsidR="00F15ECF" w:rsidRDefault="00F15ECF" w:rsidP="000F3EEB">
      <w:pPr>
        <w:jc w:val="both"/>
        <w:rPr>
          <w:rFonts w:ascii="Palatino" w:hAnsi="Palatino"/>
        </w:rPr>
      </w:pPr>
    </w:p>
    <w:p w:rsidR="00FD0545" w:rsidRDefault="00FD0545" w:rsidP="00FD0545">
      <w:pPr>
        <w:pStyle w:val="ListParagraph"/>
        <w:numPr>
          <w:ilvl w:val="0"/>
          <w:numId w:val="3"/>
        </w:numPr>
        <w:ind w:left="360"/>
        <w:jc w:val="both"/>
        <w:rPr>
          <w:rFonts w:ascii="Palatino" w:hAnsi="Palatino"/>
        </w:rPr>
      </w:pPr>
      <w:r w:rsidRPr="00FD0545">
        <w:rPr>
          <w:rFonts w:ascii="Palatino" w:hAnsi="Palatino"/>
        </w:rPr>
        <w:t xml:space="preserve">Paul </w:t>
      </w:r>
      <w:proofErr w:type="spellStart"/>
      <w:r w:rsidRPr="00FD0545">
        <w:rPr>
          <w:rFonts w:ascii="Palatino" w:hAnsi="Palatino"/>
        </w:rPr>
        <w:t>mis</w:t>
      </w:r>
      <w:proofErr w:type="spellEnd"/>
      <w:r w:rsidRPr="00FD0545">
        <w:rPr>
          <w:rFonts w:ascii="Palatino" w:hAnsi="Palatino"/>
        </w:rPr>
        <w:t>-t</w:t>
      </w:r>
      <w:r w:rsidR="00706E3D">
        <w:rPr>
          <w:rFonts w:ascii="Palatino" w:hAnsi="Palatino"/>
        </w:rPr>
        <w:t>aught</w:t>
      </w:r>
      <w:r w:rsidRPr="00FD0545">
        <w:rPr>
          <w:rFonts w:ascii="Palatino" w:hAnsi="Palatino"/>
        </w:rPr>
        <w:t xml:space="preserve"> them about the resurrection</w:t>
      </w:r>
      <w:r w:rsidR="00706E3D">
        <w:rPr>
          <w:rFonts w:ascii="Palatino" w:hAnsi="Palatino"/>
        </w:rPr>
        <w:t>.</w:t>
      </w:r>
      <w:r>
        <w:rPr>
          <w:rFonts w:ascii="Palatino" w:hAnsi="Palatino"/>
        </w:rPr>
        <w:t xml:space="preserve"> </w:t>
      </w:r>
      <w:r w:rsidR="00933945">
        <w:rPr>
          <w:rFonts w:ascii="Palatino" w:hAnsi="Palatino"/>
        </w:rPr>
        <w:t>(</w:t>
      </w:r>
      <w:r>
        <w:rPr>
          <w:rFonts w:ascii="Palatino" w:hAnsi="Palatino"/>
        </w:rPr>
        <w:t>We’re against any such suggestion.</w:t>
      </w:r>
      <w:r w:rsidR="00933945">
        <w:rPr>
          <w:rFonts w:ascii="Palatino" w:hAnsi="Palatino"/>
        </w:rPr>
        <w:t>)</w:t>
      </w:r>
    </w:p>
    <w:p w:rsidR="00FD0545" w:rsidRPr="00F15ECF" w:rsidRDefault="00FD0545" w:rsidP="00FD0545">
      <w:pPr>
        <w:pStyle w:val="ListParagraph"/>
        <w:ind w:left="360"/>
        <w:jc w:val="both"/>
        <w:rPr>
          <w:rFonts w:ascii="Palatino" w:hAnsi="Palatino"/>
          <w:sz w:val="8"/>
          <w:szCs w:val="8"/>
        </w:rPr>
      </w:pPr>
    </w:p>
    <w:p w:rsidR="00FD0545" w:rsidRPr="00FD0545" w:rsidRDefault="00706E3D" w:rsidP="00FD0545">
      <w:pPr>
        <w:pStyle w:val="ListParagraph"/>
        <w:numPr>
          <w:ilvl w:val="0"/>
          <w:numId w:val="3"/>
        </w:numPr>
        <w:ind w:left="360"/>
        <w:jc w:val="both"/>
        <w:rPr>
          <w:rFonts w:ascii="Palatino" w:hAnsi="Palatino"/>
        </w:rPr>
      </w:pPr>
      <w:r>
        <w:rPr>
          <w:rFonts w:ascii="Palatino" w:hAnsi="Palatino"/>
        </w:rPr>
        <w:t>T</w:t>
      </w:r>
      <w:r w:rsidR="00FD0545">
        <w:rPr>
          <w:rFonts w:ascii="Palatino" w:hAnsi="Palatino"/>
        </w:rPr>
        <w:t xml:space="preserve">he Thessalonians </w:t>
      </w:r>
      <w:r>
        <w:rPr>
          <w:rFonts w:ascii="Palatino" w:hAnsi="Palatino"/>
        </w:rPr>
        <w:t xml:space="preserve">were </w:t>
      </w:r>
      <w:r w:rsidR="00FD0545">
        <w:rPr>
          <w:rFonts w:ascii="Palatino" w:hAnsi="Palatino"/>
        </w:rPr>
        <w:t>sadly inattentive</w:t>
      </w:r>
      <w:r>
        <w:rPr>
          <w:rFonts w:ascii="Palatino" w:hAnsi="Palatino"/>
        </w:rPr>
        <w:t>.</w:t>
      </w:r>
      <w:r w:rsidR="00FD0545">
        <w:rPr>
          <w:rFonts w:ascii="Palatino" w:hAnsi="Palatino"/>
        </w:rPr>
        <w:t xml:space="preserve"> </w:t>
      </w:r>
      <w:r w:rsidR="00B64770">
        <w:rPr>
          <w:rFonts w:ascii="Palatino" w:hAnsi="Palatino"/>
        </w:rPr>
        <w:t xml:space="preserve"> (Likewise, i</w:t>
      </w:r>
      <w:r w:rsidR="00FD0545">
        <w:rPr>
          <w:rFonts w:ascii="Palatino" w:hAnsi="Palatino"/>
        </w:rPr>
        <w:t>t</w:t>
      </w:r>
      <w:r w:rsidR="00B64770">
        <w:rPr>
          <w:rFonts w:ascii="Palatino" w:hAnsi="Palatino"/>
        </w:rPr>
        <w:t>’</w:t>
      </w:r>
      <w:r w:rsidR="00FD0545">
        <w:rPr>
          <w:rFonts w:ascii="Palatino" w:hAnsi="Palatino"/>
        </w:rPr>
        <w:t xml:space="preserve">s equally hard to believe that anyone could come away from Paul as a distracted, inattentive student and </w:t>
      </w:r>
      <w:r>
        <w:rPr>
          <w:rFonts w:ascii="Palatino" w:hAnsi="Palatino"/>
        </w:rPr>
        <w:t xml:space="preserve">still </w:t>
      </w:r>
      <w:r w:rsidR="00FD0545">
        <w:rPr>
          <w:rFonts w:ascii="Palatino" w:hAnsi="Palatino"/>
        </w:rPr>
        <w:t xml:space="preserve">be confirmed </w:t>
      </w:r>
      <w:r w:rsidR="0063201B">
        <w:rPr>
          <w:rFonts w:ascii="Palatino" w:hAnsi="Palatino"/>
        </w:rPr>
        <w:t xml:space="preserve">by him </w:t>
      </w:r>
      <w:r w:rsidR="00FD0545">
        <w:rPr>
          <w:rFonts w:ascii="Palatino" w:hAnsi="Palatino"/>
        </w:rPr>
        <w:t>as a member of the believing church.</w:t>
      </w:r>
      <w:r w:rsidR="00B64770">
        <w:rPr>
          <w:rFonts w:ascii="Palatino" w:hAnsi="Palatino"/>
        </w:rPr>
        <w:t>)</w:t>
      </w:r>
    </w:p>
    <w:p w:rsidR="000F3EEB" w:rsidRDefault="000F3EEB" w:rsidP="00FD0545">
      <w:pPr>
        <w:ind w:left="360"/>
        <w:jc w:val="both"/>
        <w:rPr>
          <w:rFonts w:ascii="Palatino" w:hAnsi="Palatino"/>
        </w:rPr>
      </w:pPr>
    </w:p>
    <w:p w:rsidR="000F3EEB" w:rsidRDefault="00CA4541" w:rsidP="000F3EEB">
      <w:pPr>
        <w:jc w:val="both"/>
        <w:rPr>
          <w:rFonts w:ascii="Palatino" w:hAnsi="Palatino"/>
        </w:rPr>
      </w:pPr>
      <w:r>
        <w:rPr>
          <w:rFonts w:ascii="Palatino" w:hAnsi="Palatino"/>
        </w:rPr>
        <w:t xml:space="preserve">Neither of these is reasonable, which causes us to doubt how Paul could have taught Second Coming only, and entertain a question like this from the </w:t>
      </w:r>
      <w:proofErr w:type="spellStart"/>
      <w:r>
        <w:rPr>
          <w:rFonts w:ascii="Palatino" w:hAnsi="Palatino"/>
        </w:rPr>
        <w:t>Thessalonian</w:t>
      </w:r>
      <w:proofErr w:type="spellEnd"/>
      <w:r>
        <w:rPr>
          <w:rFonts w:ascii="Palatino" w:hAnsi="Palatino"/>
        </w:rPr>
        <w:t xml:space="preserve"> church.</w:t>
      </w:r>
    </w:p>
    <w:p w:rsidR="000F3EEB" w:rsidRDefault="000F3EEB" w:rsidP="000F3EEB">
      <w:pPr>
        <w:jc w:val="both"/>
        <w:rPr>
          <w:rFonts w:ascii="Palatino" w:hAnsi="Palatino"/>
        </w:rPr>
      </w:pPr>
    </w:p>
    <w:p w:rsidR="00F15ECF" w:rsidRDefault="00F15ECF" w:rsidP="000F3EEB">
      <w:pPr>
        <w:jc w:val="both"/>
        <w:rPr>
          <w:rFonts w:ascii="Palatino" w:hAnsi="Palatino"/>
        </w:rPr>
      </w:pPr>
    </w:p>
    <w:p w:rsidR="000F3EEB" w:rsidRPr="00B253CA" w:rsidRDefault="000F3EEB" w:rsidP="000F3EEB">
      <w:pPr>
        <w:jc w:val="both"/>
        <w:rPr>
          <w:rFonts w:asciiTheme="minorHAnsi" w:hAnsiTheme="minorHAnsi" w:cstheme="minorHAnsi"/>
          <w:b/>
          <w:sz w:val="24"/>
          <w:szCs w:val="24"/>
        </w:rPr>
      </w:pPr>
      <w:r w:rsidRPr="00B253CA">
        <w:rPr>
          <w:rFonts w:asciiTheme="minorHAnsi" w:hAnsiTheme="minorHAnsi" w:cstheme="minorHAnsi"/>
          <w:b/>
          <w:sz w:val="24"/>
          <w:szCs w:val="24"/>
        </w:rPr>
        <w:t xml:space="preserve">Scenario </w:t>
      </w:r>
      <w:r>
        <w:rPr>
          <w:rFonts w:asciiTheme="minorHAnsi" w:hAnsiTheme="minorHAnsi" w:cstheme="minorHAnsi"/>
          <w:b/>
          <w:sz w:val="24"/>
          <w:szCs w:val="24"/>
        </w:rPr>
        <w:t>B</w:t>
      </w:r>
      <w:r w:rsidRPr="00B253CA">
        <w:rPr>
          <w:rFonts w:asciiTheme="minorHAnsi" w:hAnsiTheme="minorHAnsi" w:cstheme="minorHAnsi"/>
          <w:b/>
          <w:sz w:val="24"/>
          <w:szCs w:val="24"/>
        </w:rPr>
        <w:t xml:space="preserve"> – Paul Taught </w:t>
      </w:r>
      <w:r>
        <w:rPr>
          <w:rFonts w:asciiTheme="minorHAnsi" w:hAnsiTheme="minorHAnsi" w:cstheme="minorHAnsi"/>
          <w:b/>
          <w:sz w:val="24"/>
          <w:szCs w:val="24"/>
        </w:rPr>
        <w:t xml:space="preserve">a Rapture Distinct from the </w:t>
      </w:r>
      <w:r w:rsidRPr="00B253CA">
        <w:rPr>
          <w:rFonts w:asciiTheme="minorHAnsi" w:hAnsiTheme="minorHAnsi" w:cstheme="minorHAnsi"/>
          <w:b/>
          <w:sz w:val="24"/>
          <w:szCs w:val="24"/>
        </w:rPr>
        <w:t>Second Coming</w:t>
      </w:r>
    </w:p>
    <w:p w:rsidR="000F3EEB" w:rsidRPr="00B253CA" w:rsidRDefault="000F3EEB" w:rsidP="000F3EEB">
      <w:pPr>
        <w:jc w:val="both"/>
        <w:rPr>
          <w:rFonts w:asciiTheme="minorHAnsi" w:hAnsiTheme="minorHAnsi" w:cstheme="minorHAnsi"/>
          <w:sz w:val="24"/>
          <w:szCs w:val="24"/>
        </w:rPr>
      </w:pPr>
    </w:p>
    <w:p w:rsidR="000F3EEB" w:rsidRPr="00C767AE" w:rsidRDefault="000F3EEB" w:rsidP="00CA4541">
      <w:pPr>
        <w:ind w:left="450"/>
        <w:jc w:val="both"/>
        <w:rPr>
          <w:rFonts w:ascii="Estrangelo Edessa" w:hAnsi="Estrangelo Edessa" w:cs="Estrangelo Edessa"/>
          <w:b/>
        </w:rPr>
      </w:pPr>
      <w:r w:rsidRPr="00C767AE">
        <w:rPr>
          <w:rFonts w:ascii="Estrangelo Edessa" w:hAnsi="Estrangelo Edessa" w:cs="Estrangelo Edessa"/>
          <w:b/>
        </w:rPr>
        <w:t xml:space="preserve">The misunderstanding </w:t>
      </w:r>
      <w:r w:rsidR="009849FE">
        <w:rPr>
          <w:rFonts w:ascii="Estrangelo Edessa" w:hAnsi="Estrangelo Edessa" w:cs="Estrangelo Edessa"/>
          <w:b/>
        </w:rPr>
        <w:t xml:space="preserve">must be about </w:t>
      </w:r>
      <w:r w:rsidRPr="00C767AE">
        <w:rPr>
          <w:rFonts w:ascii="Estrangelo Edessa" w:hAnsi="Estrangelo Edessa" w:cs="Estrangelo Edessa"/>
          <w:b/>
        </w:rPr>
        <w:t>details</w:t>
      </w:r>
    </w:p>
    <w:p w:rsidR="000F3EEB" w:rsidRPr="00CA4541" w:rsidRDefault="000F3EEB" w:rsidP="00CA4541">
      <w:pPr>
        <w:ind w:left="450"/>
        <w:jc w:val="both"/>
        <w:rPr>
          <w:rFonts w:ascii="Palatino" w:hAnsi="Palatino"/>
        </w:rPr>
      </w:pPr>
    </w:p>
    <w:p w:rsidR="00CA4541" w:rsidRPr="00CA4541" w:rsidRDefault="00CA4541" w:rsidP="00CA4541">
      <w:pPr>
        <w:pStyle w:val="ListParagraph"/>
        <w:numPr>
          <w:ilvl w:val="0"/>
          <w:numId w:val="4"/>
        </w:numPr>
        <w:jc w:val="both"/>
        <w:rPr>
          <w:rFonts w:ascii="Palatino" w:hAnsi="Palatino"/>
        </w:rPr>
      </w:pPr>
      <w:r w:rsidRPr="00CA4541">
        <w:rPr>
          <w:rFonts w:ascii="Palatino" w:hAnsi="Palatino"/>
        </w:rPr>
        <w:t>Did the Rapture apply only to those living?</w:t>
      </w:r>
    </w:p>
    <w:p w:rsidR="000F3EEB" w:rsidRPr="00CA4541" w:rsidRDefault="00CA4541" w:rsidP="00CA4541">
      <w:pPr>
        <w:pStyle w:val="ListParagraph"/>
        <w:numPr>
          <w:ilvl w:val="0"/>
          <w:numId w:val="4"/>
        </w:numPr>
        <w:jc w:val="both"/>
        <w:rPr>
          <w:rFonts w:ascii="Palatino" w:hAnsi="Palatino"/>
        </w:rPr>
      </w:pPr>
      <w:r w:rsidRPr="00CA4541">
        <w:rPr>
          <w:rFonts w:ascii="Palatino" w:hAnsi="Palatino"/>
        </w:rPr>
        <w:t>Are t</w:t>
      </w:r>
      <w:r w:rsidR="000F3EEB" w:rsidRPr="00CA4541">
        <w:rPr>
          <w:rFonts w:ascii="Palatino" w:hAnsi="Palatino"/>
        </w:rPr>
        <w:t>he dead in Christ to be delayed to the Second Coming</w:t>
      </w:r>
      <w:r w:rsidRPr="00CA4541">
        <w:rPr>
          <w:rFonts w:ascii="Palatino" w:hAnsi="Palatino"/>
        </w:rPr>
        <w:t>?</w:t>
      </w:r>
    </w:p>
    <w:p w:rsidR="002C13F6" w:rsidRDefault="002C13F6" w:rsidP="00CA4541">
      <w:pPr>
        <w:ind w:left="450"/>
        <w:jc w:val="both"/>
        <w:rPr>
          <w:rFonts w:ascii="Palatino" w:hAnsi="Palatino"/>
        </w:rPr>
      </w:pPr>
    </w:p>
    <w:p w:rsidR="000F3EEB" w:rsidRPr="00CA4541" w:rsidRDefault="00CA4541" w:rsidP="00CA4541">
      <w:pPr>
        <w:ind w:left="450"/>
        <w:jc w:val="both"/>
        <w:rPr>
          <w:rFonts w:ascii="Palatino" w:hAnsi="Palatino"/>
          <w:i/>
        </w:rPr>
      </w:pPr>
      <w:r>
        <w:rPr>
          <w:rFonts w:ascii="Palatino" w:hAnsi="Palatino"/>
        </w:rPr>
        <w:t>If delayed, t</w:t>
      </w:r>
      <w:r w:rsidR="000F3EEB" w:rsidRPr="00CA4541">
        <w:rPr>
          <w:rFonts w:ascii="Palatino" w:hAnsi="Palatino"/>
        </w:rPr>
        <w:t>hey would not be part of the Rapture occurring first</w:t>
      </w:r>
      <w:r>
        <w:rPr>
          <w:rFonts w:ascii="Palatino" w:hAnsi="Palatino"/>
        </w:rPr>
        <w:t>, and they may not have had the details this early as to how long the interval between Rapture and Second Coming would be.  Hence, concern and distress as to when they would be joined with their deceased loved ones.</w:t>
      </w:r>
    </w:p>
    <w:p w:rsidR="000F3EEB" w:rsidRDefault="000F3EEB" w:rsidP="00CA4541">
      <w:pPr>
        <w:ind w:left="450"/>
        <w:jc w:val="both"/>
        <w:rPr>
          <w:rFonts w:ascii="Palatino" w:hAnsi="Palatino"/>
        </w:rPr>
      </w:pPr>
    </w:p>
    <w:p w:rsidR="00E45964" w:rsidRDefault="000F3EEB" w:rsidP="00CA4541">
      <w:pPr>
        <w:ind w:left="450"/>
        <w:jc w:val="both"/>
        <w:rPr>
          <w:rFonts w:ascii="Palatino" w:hAnsi="Palatino"/>
        </w:rPr>
      </w:pPr>
      <w:r w:rsidRPr="00CA4541">
        <w:rPr>
          <w:rFonts w:ascii="Estrangelo Edessa" w:hAnsi="Estrangelo Edessa" w:cs="Estrangelo Edessa"/>
          <w:b/>
        </w:rPr>
        <w:t xml:space="preserve">Conclusion: </w:t>
      </w:r>
      <w:r w:rsidRPr="00CA4541">
        <w:rPr>
          <w:rFonts w:ascii="Palatino" w:hAnsi="Palatino"/>
        </w:rPr>
        <w:t xml:space="preserve"> </w:t>
      </w:r>
    </w:p>
    <w:p w:rsidR="000F3EEB" w:rsidRPr="0028344F" w:rsidRDefault="000F3EEB" w:rsidP="00CA4541">
      <w:pPr>
        <w:ind w:left="450"/>
        <w:jc w:val="both"/>
        <w:rPr>
          <w:rFonts w:ascii="Palatino" w:hAnsi="Palatino"/>
        </w:rPr>
      </w:pPr>
      <w:r w:rsidRPr="0028344F">
        <w:rPr>
          <w:rFonts w:ascii="Palatino" w:hAnsi="Palatino"/>
        </w:rPr>
        <w:t>Paul taught the Rapture as distinct from the Second Coming, bu</w:t>
      </w:r>
      <w:r>
        <w:rPr>
          <w:rFonts w:ascii="Palatino" w:hAnsi="Palatino"/>
        </w:rPr>
        <w:t xml:space="preserve">t </w:t>
      </w:r>
      <w:r w:rsidRPr="0028344F">
        <w:rPr>
          <w:rFonts w:ascii="Palatino" w:hAnsi="Palatino"/>
        </w:rPr>
        <w:t>these believers were unclear on the details</w:t>
      </w:r>
      <w:r w:rsidR="00E45964">
        <w:rPr>
          <w:rFonts w:ascii="Palatino" w:hAnsi="Palatino"/>
        </w:rPr>
        <w:t>.</w:t>
      </w:r>
    </w:p>
    <w:p w:rsidR="00721D4F" w:rsidRDefault="00721D4F">
      <w:pPr>
        <w:rPr>
          <w:rFonts w:ascii="Arial Black" w:hAnsi="Arial Black"/>
          <w:sz w:val="24"/>
          <w:szCs w:val="24"/>
        </w:rPr>
      </w:pPr>
      <w:r>
        <w:rPr>
          <w:rFonts w:ascii="Arial Black" w:hAnsi="Arial Black"/>
          <w:sz w:val="24"/>
          <w:szCs w:val="24"/>
        </w:rPr>
        <w:br w:type="page"/>
      </w:r>
    </w:p>
    <w:p w:rsidR="00B64770" w:rsidRPr="005E46F6" w:rsidRDefault="00B64770" w:rsidP="00B64770">
      <w:pPr>
        <w:jc w:val="both"/>
        <w:rPr>
          <w:rFonts w:ascii="Arial Black" w:hAnsi="Arial Black"/>
          <w:sz w:val="24"/>
          <w:szCs w:val="24"/>
        </w:rPr>
      </w:pPr>
      <w:r w:rsidRPr="005E46F6">
        <w:rPr>
          <w:rFonts w:ascii="Arial Black" w:hAnsi="Arial Black"/>
          <w:sz w:val="24"/>
          <w:szCs w:val="24"/>
        </w:rPr>
        <w:lastRenderedPageBreak/>
        <w:t xml:space="preserve">I Thessalonians </w:t>
      </w:r>
      <w:r>
        <w:rPr>
          <w:rFonts w:ascii="Arial Black" w:hAnsi="Arial Black"/>
          <w:sz w:val="24"/>
          <w:szCs w:val="24"/>
        </w:rPr>
        <w:t xml:space="preserve">5 </w:t>
      </w:r>
      <w:proofErr w:type="gramStart"/>
      <w:r>
        <w:rPr>
          <w:rFonts w:ascii="Arial Black" w:hAnsi="Arial Black"/>
          <w:sz w:val="24"/>
          <w:szCs w:val="24"/>
        </w:rPr>
        <w:t>–  Not</w:t>
      </w:r>
      <w:proofErr w:type="gramEnd"/>
      <w:r>
        <w:rPr>
          <w:rFonts w:ascii="Arial Black" w:hAnsi="Arial Black"/>
          <w:sz w:val="24"/>
          <w:szCs w:val="24"/>
        </w:rPr>
        <w:t xml:space="preserve"> Appointed to Wrath</w:t>
      </w:r>
    </w:p>
    <w:p w:rsidR="00B64770" w:rsidRDefault="00B64770" w:rsidP="00B64770">
      <w:pPr>
        <w:jc w:val="both"/>
        <w:rPr>
          <w:rFonts w:ascii="Palatino" w:hAnsi="Palatino"/>
        </w:rPr>
      </w:pPr>
    </w:p>
    <w:p w:rsidR="00B64770" w:rsidRDefault="00B64770">
      <w:pPr>
        <w:rPr>
          <w:rFonts w:ascii="Arial Black" w:hAnsi="Arial Black"/>
          <w:i/>
          <w:sz w:val="24"/>
          <w:szCs w:val="24"/>
        </w:rPr>
      </w:pPr>
      <w:r w:rsidRPr="00B64770">
        <w:rPr>
          <w:rFonts w:ascii="Palatino Linotype" w:hAnsi="Palatino Linotype"/>
          <w:i/>
          <w:iCs/>
          <w:sz w:val="24"/>
          <w:szCs w:val="24"/>
        </w:rPr>
        <w:t>9 “</w:t>
      </w:r>
      <w:r w:rsidRPr="00B64770">
        <w:rPr>
          <w:rFonts w:ascii="Palatino Linotype" w:hAnsi="Palatino Linotype"/>
          <w:i/>
          <w:sz w:val="24"/>
          <w:szCs w:val="24"/>
        </w:rPr>
        <w:t>For God has not destined us for wrath, but for obtaining salvation,”</w:t>
      </w:r>
      <w:r w:rsidRPr="00B64770">
        <w:rPr>
          <w:rFonts w:ascii="Arial Black" w:hAnsi="Arial Black"/>
          <w:i/>
          <w:sz w:val="24"/>
          <w:szCs w:val="24"/>
        </w:rPr>
        <w:t xml:space="preserve"> </w:t>
      </w:r>
    </w:p>
    <w:p w:rsidR="00B64770" w:rsidRPr="00B64770" w:rsidRDefault="00B64770">
      <w:pPr>
        <w:rPr>
          <w:rFonts w:ascii="Palatino Linotype" w:hAnsi="Palatino Linotype"/>
        </w:rPr>
      </w:pPr>
    </w:p>
    <w:p w:rsidR="00B64770" w:rsidRDefault="00B64770" w:rsidP="00B64770">
      <w:pPr>
        <w:jc w:val="both"/>
        <w:rPr>
          <w:rFonts w:ascii="Palatino Linotype" w:hAnsi="Palatino Linotype"/>
        </w:rPr>
      </w:pPr>
      <w:r>
        <w:rPr>
          <w:rFonts w:ascii="Palatino Linotype" w:hAnsi="Palatino Linotype"/>
        </w:rPr>
        <w:t xml:space="preserve">Before leaving I Thessalonians for the second epistle, Paul offers an important doctrinal point that bears on the implication that there must be </w:t>
      </w:r>
      <w:proofErr w:type="gramStart"/>
      <w:r>
        <w:rPr>
          <w:rFonts w:ascii="Palatino Linotype" w:hAnsi="Palatino Linotype"/>
        </w:rPr>
        <w:t>a Rapture</w:t>
      </w:r>
      <w:proofErr w:type="gramEnd"/>
      <w:r>
        <w:rPr>
          <w:rFonts w:ascii="Palatino Linotype" w:hAnsi="Palatino Linotype"/>
        </w:rPr>
        <w:t xml:space="preserve"> before the Tribulation, separate from the Second Coming.</w:t>
      </w:r>
    </w:p>
    <w:p w:rsidR="00B64770" w:rsidRDefault="00B64770" w:rsidP="00B64770">
      <w:pPr>
        <w:jc w:val="both"/>
        <w:rPr>
          <w:rFonts w:ascii="Palatino Linotype" w:hAnsi="Palatino Linotype"/>
        </w:rPr>
      </w:pPr>
    </w:p>
    <w:p w:rsidR="00B64770" w:rsidRDefault="00B64770" w:rsidP="00B64770">
      <w:pPr>
        <w:jc w:val="both"/>
        <w:rPr>
          <w:rFonts w:ascii="Palatino Linotype" w:hAnsi="Palatino Linotype"/>
        </w:rPr>
      </w:pPr>
      <w:r>
        <w:rPr>
          <w:rFonts w:ascii="Palatino Linotype" w:hAnsi="Palatino Linotype"/>
        </w:rPr>
        <w:t>Just after the description of our being caught up with the Lord at His appearing</w:t>
      </w:r>
      <w:r w:rsidR="005C071B">
        <w:rPr>
          <w:rFonts w:ascii="Palatino Linotype" w:hAnsi="Palatino Linotype"/>
        </w:rPr>
        <w:t xml:space="preserve"> (Ch 4)</w:t>
      </w:r>
      <w:r>
        <w:rPr>
          <w:rFonts w:ascii="Palatino Linotype" w:hAnsi="Palatino Linotype"/>
        </w:rPr>
        <w:t xml:space="preserve">, Paul describes the </w:t>
      </w:r>
      <w:r w:rsidR="005C071B">
        <w:rPr>
          <w:rFonts w:ascii="Palatino Linotype" w:hAnsi="Palatino Linotype"/>
        </w:rPr>
        <w:t xml:space="preserve">Day of the Lord as </w:t>
      </w:r>
      <w:r w:rsidR="005F0970">
        <w:rPr>
          <w:rFonts w:ascii="Palatino Linotype" w:hAnsi="Palatino Linotype"/>
        </w:rPr>
        <w:t>conditions o</w:t>
      </w:r>
      <w:r>
        <w:rPr>
          <w:rFonts w:ascii="Palatino Linotype" w:hAnsi="Palatino Linotype"/>
        </w:rPr>
        <w:t>f judgment and darkness that await the sons of darkness.  This description would be lo</w:t>
      </w:r>
      <w:r w:rsidR="005F0970">
        <w:rPr>
          <w:rFonts w:ascii="Palatino Linotype" w:hAnsi="Palatino Linotype"/>
        </w:rPr>
        <w:t>gically out of place</w:t>
      </w:r>
      <w:r w:rsidR="005C071B">
        <w:rPr>
          <w:rFonts w:ascii="Palatino Linotype" w:hAnsi="Palatino Linotype"/>
        </w:rPr>
        <w:t xml:space="preserve"> if the appearing was the Second Coming.  The Day of the Lord would be at an end in terms of the persecution of antichrist and the wrath of God against the unrighteous.</w:t>
      </w:r>
    </w:p>
    <w:p w:rsidR="005C071B" w:rsidRDefault="005C071B" w:rsidP="00B64770">
      <w:pPr>
        <w:jc w:val="both"/>
        <w:rPr>
          <w:rFonts w:ascii="Palatino Linotype" w:hAnsi="Palatino Linotype"/>
        </w:rPr>
      </w:pPr>
    </w:p>
    <w:p w:rsidR="005C071B" w:rsidRDefault="005C071B" w:rsidP="00B64770">
      <w:pPr>
        <w:jc w:val="both"/>
        <w:rPr>
          <w:rFonts w:ascii="Palatino Linotype" w:hAnsi="Palatino Linotype"/>
        </w:rPr>
      </w:pPr>
      <w:r>
        <w:rPr>
          <w:rFonts w:ascii="Palatino Linotype" w:hAnsi="Palatino Linotype"/>
        </w:rPr>
        <w:t xml:space="preserve">In this section, Paul then says we are not appointed to wrath.  Wrath would in fact be the characteristic of the Day of the Lord, when the earth and its inhabitants are subjected to judgments from God falling from Heaven.  If we are not subject to wrath, then we cannot be present when the Day of the Lord unfolds.  </w:t>
      </w:r>
    </w:p>
    <w:p w:rsidR="005C071B" w:rsidRDefault="005C071B" w:rsidP="00B64770">
      <w:pPr>
        <w:jc w:val="both"/>
        <w:rPr>
          <w:rFonts w:ascii="Palatino Linotype" w:hAnsi="Palatino Linotype"/>
        </w:rPr>
      </w:pPr>
    </w:p>
    <w:p w:rsidR="005C071B" w:rsidRDefault="005C071B" w:rsidP="00B64770">
      <w:pPr>
        <w:jc w:val="both"/>
        <w:rPr>
          <w:rFonts w:ascii="Palatino Linotype" w:hAnsi="Palatino Linotype"/>
        </w:rPr>
      </w:pPr>
      <w:r>
        <w:rPr>
          <w:rFonts w:ascii="Palatino Linotype" w:hAnsi="Palatino Linotype"/>
        </w:rPr>
        <w:t>Nor is it a case of having a Goshen at hand where all believers can congregate and be protected from what is happening.  The effects are world-wide, affecting water supplies, agriculture, cities, infrastructure, etc.  Christians of the Church living through that time would not be immune from the effects of these judgments, therefore would be subject to the wrath that is originating them.</w:t>
      </w:r>
    </w:p>
    <w:p w:rsidR="005C071B" w:rsidRDefault="005C071B" w:rsidP="00B64770">
      <w:pPr>
        <w:jc w:val="both"/>
        <w:rPr>
          <w:rFonts w:ascii="Palatino Linotype" w:hAnsi="Palatino Linotype"/>
        </w:rPr>
      </w:pPr>
    </w:p>
    <w:p w:rsidR="005C071B" w:rsidRDefault="005C071B" w:rsidP="00B64770">
      <w:pPr>
        <w:jc w:val="both"/>
        <w:rPr>
          <w:rFonts w:ascii="Palatino Linotype" w:hAnsi="Palatino Linotype"/>
        </w:rPr>
      </w:pPr>
      <w:r>
        <w:rPr>
          <w:rFonts w:ascii="Palatino Linotype" w:hAnsi="Palatino Linotype"/>
        </w:rPr>
        <w:t>The resolution is to conclude that Paul is offering this in keeping with a doctrine of the Rapture, whereby believers of the Church age will be taken out of the earth before it receives the effects of this wrath in the Day of the Lord.</w:t>
      </w:r>
    </w:p>
    <w:p w:rsidR="005C071B" w:rsidRDefault="005C071B" w:rsidP="00B64770">
      <w:pPr>
        <w:jc w:val="both"/>
        <w:rPr>
          <w:rFonts w:ascii="Palatino Linotype" w:hAnsi="Palatino Linotype"/>
        </w:rPr>
      </w:pPr>
    </w:p>
    <w:p w:rsidR="005C071B" w:rsidRPr="00B64770" w:rsidRDefault="005C071B" w:rsidP="00B64770">
      <w:pPr>
        <w:jc w:val="both"/>
        <w:rPr>
          <w:rFonts w:ascii="Palatino Linotype" w:hAnsi="Palatino Linotype"/>
        </w:rPr>
      </w:pPr>
      <w:r>
        <w:rPr>
          <w:rFonts w:ascii="Palatino Linotype" w:hAnsi="Palatino Linotype"/>
        </w:rPr>
        <w:t xml:space="preserve">In fact, the chief worry of the </w:t>
      </w:r>
      <w:proofErr w:type="spellStart"/>
      <w:r>
        <w:rPr>
          <w:rFonts w:ascii="Palatino Linotype" w:hAnsi="Palatino Linotype"/>
        </w:rPr>
        <w:t>Thessalonian</w:t>
      </w:r>
      <w:proofErr w:type="spellEnd"/>
      <w:r>
        <w:rPr>
          <w:rFonts w:ascii="Palatino Linotype" w:hAnsi="Palatino Linotype"/>
        </w:rPr>
        <w:t xml:space="preserve"> believers is that this Day of the Lord has for some inexplicable reason come upon them.  Aside from the natural fears of the effects, believers would be equally dismayed at why they are being subjected to the wrath they represent.</w:t>
      </w:r>
    </w:p>
    <w:p w:rsidR="00B64770" w:rsidRDefault="00B64770">
      <w:pPr>
        <w:rPr>
          <w:rFonts w:ascii="Arial Black" w:hAnsi="Arial Black"/>
          <w:i/>
          <w:sz w:val="24"/>
          <w:szCs w:val="24"/>
        </w:rPr>
      </w:pPr>
    </w:p>
    <w:p w:rsidR="00B64770" w:rsidRPr="00B64770" w:rsidRDefault="00B64770">
      <w:pPr>
        <w:rPr>
          <w:rFonts w:ascii="Arial Black" w:hAnsi="Arial Black"/>
          <w:i/>
          <w:sz w:val="24"/>
          <w:szCs w:val="24"/>
        </w:rPr>
      </w:pPr>
      <w:r w:rsidRPr="00B64770">
        <w:rPr>
          <w:rFonts w:ascii="Arial Black" w:hAnsi="Arial Black"/>
          <w:i/>
          <w:sz w:val="24"/>
          <w:szCs w:val="24"/>
        </w:rPr>
        <w:br w:type="page"/>
      </w:r>
    </w:p>
    <w:p w:rsidR="000F3EEB" w:rsidRPr="005E46F6" w:rsidRDefault="000F3EEB" w:rsidP="000F3EEB">
      <w:pPr>
        <w:jc w:val="both"/>
        <w:rPr>
          <w:rFonts w:ascii="Arial Black" w:hAnsi="Arial Black"/>
          <w:sz w:val="24"/>
          <w:szCs w:val="24"/>
        </w:rPr>
      </w:pPr>
      <w:r w:rsidRPr="005E46F6">
        <w:rPr>
          <w:rFonts w:ascii="Arial Black" w:hAnsi="Arial Black"/>
          <w:sz w:val="24"/>
          <w:szCs w:val="24"/>
        </w:rPr>
        <w:lastRenderedPageBreak/>
        <w:t>II Thessalonians Chapter 2</w:t>
      </w:r>
      <w:r w:rsidR="00C767AE">
        <w:rPr>
          <w:rFonts w:ascii="Arial Black" w:hAnsi="Arial Black"/>
          <w:sz w:val="24"/>
          <w:szCs w:val="24"/>
        </w:rPr>
        <w:t xml:space="preserve"> </w:t>
      </w:r>
      <w:proofErr w:type="gramStart"/>
      <w:r w:rsidR="00C767AE">
        <w:rPr>
          <w:rFonts w:ascii="Arial Black" w:hAnsi="Arial Black"/>
          <w:sz w:val="24"/>
          <w:szCs w:val="24"/>
        </w:rPr>
        <w:t>–  Has</w:t>
      </w:r>
      <w:proofErr w:type="gramEnd"/>
      <w:r w:rsidR="00C767AE">
        <w:rPr>
          <w:rFonts w:ascii="Arial Black" w:hAnsi="Arial Black"/>
          <w:sz w:val="24"/>
          <w:szCs w:val="24"/>
        </w:rPr>
        <w:t xml:space="preserve"> the Day of the Lord Come?</w:t>
      </w:r>
    </w:p>
    <w:p w:rsidR="005E46F6" w:rsidRDefault="005E46F6" w:rsidP="000F3EEB">
      <w:pPr>
        <w:jc w:val="both"/>
        <w:rPr>
          <w:rFonts w:ascii="Palatino" w:hAnsi="Palatino"/>
        </w:rPr>
      </w:pPr>
    </w:p>
    <w:p w:rsidR="005E46F6" w:rsidRPr="005E46F6" w:rsidRDefault="000A46AD" w:rsidP="000F3EEB">
      <w:pPr>
        <w:jc w:val="both"/>
        <w:rPr>
          <w:rFonts w:ascii="Arial Black" w:hAnsi="Arial Black"/>
          <w:sz w:val="20"/>
          <w:szCs w:val="20"/>
        </w:rPr>
      </w:pPr>
      <w:r>
        <w:rPr>
          <w:rFonts w:ascii="Arial Black" w:hAnsi="Arial Black"/>
          <w:sz w:val="20"/>
          <w:szCs w:val="20"/>
        </w:rPr>
        <w:t>The Occasion:  T</w:t>
      </w:r>
      <w:r w:rsidR="005E46F6" w:rsidRPr="005E46F6">
        <w:rPr>
          <w:rFonts w:ascii="Arial Black" w:hAnsi="Arial Black"/>
          <w:sz w:val="20"/>
          <w:szCs w:val="20"/>
        </w:rPr>
        <w:t>hey have missed the Rapture</w:t>
      </w:r>
      <w:r>
        <w:rPr>
          <w:rFonts w:ascii="Arial Black" w:hAnsi="Arial Black"/>
          <w:sz w:val="20"/>
          <w:szCs w:val="20"/>
        </w:rPr>
        <w:t xml:space="preserve"> and are entering the Day of the Lord</w:t>
      </w:r>
    </w:p>
    <w:p w:rsidR="005E46F6" w:rsidRDefault="005E46F6" w:rsidP="000F3EEB">
      <w:pPr>
        <w:jc w:val="both"/>
        <w:rPr>
          <w:rFonts w:ascii="Palatino" w:hAnsi="Palatino"/>
        </w:rPr>
      </w:pPr>
    </w:p>
    <w:p w:rsidR="000A46AD" w:rsidRDefault="000F3EEB" w:rsidP="000F3EEB">
      <w:pPr>
        <w:jc w:val="both"/>
        <w:rPr>
          <w:rFonts w:ascii="Palatino" w:hAnsi="Palatino"/>
        </w:rPr>
      </w:pPr>
      <w:r>
        <w:rPr>
          <w:rFonts w:ascii="Palatino" w:hAnsi="Palatino"/>
        </w:rPr>
        <w:t xml:space="preserve">The subject of this letter was to comfort believers who were distressed in thinking the Day of the Lord was upon them and they had missed the catching up described in Paul’s first letter </w:t>
      </w:r>
      <w:r w:rsidR="000A46AD">
        <w:rPr>
          <w:rFonts w:ascii="Palatino" w:hAnsi="Palatino"/>
        </w:rPr>
        <w:t>-</w:t>
      </w:r>
    </w:p>
    <w:p w:rsidR="000A46AD" w:rsidRDefault="000F3EEB" w:rsidP="000F3EEB">
      <w:pPr>
        <w:jc w:val="both"/>
        <w:rPr>
          <w:rFonts w:ascii="Palatino" w:hAnsi="Palatino"/>
        </w:rPr>
      </w:pPr>
      <w:proofErr w:type="gramStart"/>
      <w:r>
        <w:rPr>
          <w:rFonts w:ascii="Palatino" w:hAnsi="Palatino"/>
        </w:rPr>
        <w:t>(</w:t>
      </w:r>
      <w:r w:rsidRPr="000A46AD">
        <w:rPr>
          <w:rFonts w:ascii="Estrangelo Edessa" w:hAnsi="Estrangelo Edessa" w:cs="Estrangelo Edessa"/>
          <w:sz w:val="24"/>
          <w:szCs w:val="24"/>
        </w:rPr>
        <w:t>I Thess</w:t>
      </w:r>
      <w:r w:rsidR="000A46AD" w:rsidRPr="000A46AD">
        <w:rPr>
          <w:rFonts w:ascii="Estrangelo Edessa" w:hAnsi="Estrangelo Edessa" w:cs="Estrangelo Edessa"/>
          <w:sz w:val="24"/>
          <w:szCs w:val="24"/>
        </w:rPr>
        <w:t>alonians</w:t>
      </w:r>
      <w:r>
        <w:rPr>
          <w:rFonts w:ascii="Palatino" w:hAnsi="Palatino"/>
        </w:rPr>
        <w:t>).</w:t>
      </w:r>
      <w:proofErr w:type="gramEnd"/>
      <w:r>
        <w:rPr>
          <w:rFonts w:ascii="Palatino" w:hAnsi="Palatino"/>
        </w:rPr>
        <w:t xml:space="preserve">    </w:t>
      </w:r>
    </w:p>
    <w:p w:rsidR="000A46AD" w:rsidRDefault="000A46AD" w:rsidP="000F3EEB">
      <w:pPr>
        <w:jc w:val="both"/>
        <w:rPr>
          <w:rFonts w:ascii="Palatino" w:hAnsi="Palatino"/>
        </w:rPr>
      </w:pPr>
    </w:p>
    <w:p w:rsidR="000F3EEB" w:rsidRDefault="000F3EEB" w:rsidP="000F3EEB">
      <w:pPr>
        <w:jc w:val="both"/>
        <w:rPr>
          <w:rFonts w:ascii="Palatino" w:hAnsi="Palatino"/>
        </w:rPr>
      </w:pPr>
      <w:r>
        <w:rPr>
          <w:rFonts w:ascii="Palatino" w:hAnsi="Palatino"/>
        </w:rPr>
        <w:t xml:space="preserve">Some see the distress </w:t>
      </w:r>
      <w:r w:rsidR="000A46AD">
        <w:rPr>
          <w:rFonts w:ascii="Palatino" w:hAnsi="Palatino"/>
        </w:rPr>
        <w:t xml:space="preserve">itself </w:t>
      </w:r>
      <w:r>
        <w:rPr>
          <w:rFonts w:ascii="Palatino" w:hAnsi="Palatino"/>
        </w:rPr>
        <w:t xml:space="preserve">as </w:t>
      </w:r>
      <w:r w:rsidR="000A46AD">
        <w:rPr>
          <w:rFonts w:ascii="Palatino" w:hAnsi="Palatino"/>
        </w:rPr>
        <w:t>proof</w:t>
      </w:r>
      <w:r>
        <w:rPr>
          <w:rFonts w:ascii="Palatino" w:hAnsi="Palatino"/>
        </w:rPr>
        <w:t xml:space="preserve"> they must have been taught </w:t>
      </w:r>
      <w:r w:rsidR="000A46AD">
        <w:rPr>
          <w:rFonts w:ascii="Palatino" w:hAnsi="Palatino"/>
        </w:rPr>
        <w:t xml:space="preserve">the Rapture and </w:t>
      </w:r>
      <w:r>
        <w:rPr>
          <w:rFonts w:ascii="Palatino" w:hAnsi="Palatino"/>
        </w:rPr>
        <w:t>would escape the Day of the Lord, thus a proof by necessary inference.</w:t>
      </w:r>
    </w:p>
    <w:p w:rsidR="000F3EEB" w:rsidRDefault="000F3EEB" w:rsidP="000F3EEB">
      <w:pPr>
        <w:jc w:val="both"/>
        <w:rPr>
          <w:rFonts w:ascii="Palatino" w:hAnsi="Palatino"/>
        </w:rPr>
      </w:pPr>
    </w:p>
    <w:p w:rsidR="000F3EEB" w:rsidRDefault="000F3EEB" w:rsidP="000F3EEB">
      <w:pPr>
        <w:jc w:val="both"/>
        <w:rPr>
          <w:rFonts w:ascii="Palatino" w:hAnsi="Palatino"/>
        </w:rPr>
      </w:pPr>
      <w:r>
        <w:rPr>
          <w:rFonts w:ascii="Palatino" w:hAnsi="Palatino"/>
        </w:rPr>
        <w:t xml:space="preserve">However, their distress can also be explained by their simple humanity in facing </w:t>
      </w:r>
      <w:r w:rsidR="00AB7368">
        <w:rPr>
          <w:rFonts w:ascii="Palatino" w:hAnsi="Palatino"/>
        </w:rPr>
        <w:t xml:space="preserve">a now </w:t>
      </w:r>
      <w:r>
        <w:rPr>
          <w:rFonts w:ascii="Palatino" w:hAnsi="Palatino"/>
        </w:rPr>
        <w:t xml:space="preserve">imminent suffering, </w:t>
      </w:r>
      <w:r w:rsidR="009849FE">
        <w:rPr>
          <w:rFonts w:ascii="Palatino" w:hAnsi="Palatino"/>
        </w:rPr>
        <w:t xml:space="preserve">even if </w:t>
      </w:r>
      <w:r w:rsidR="00AB7368">
        <w:rPr>
          <w:rFonts w:ascii="Palatino" w:hAnsi="Palatino"/>
        </w:rPr>
        <w:t>one they had been taught all along to expect</w:t>
      </w:r>
      <w:r>
        <w:rPr>
          <w:rFonts w:ascii="Palatino" w:hAnsi="Palatino"/>
        </w:rPr>
        <w:t xml:space="preserve">.  This is witnessed in the events of the Roman persecutions, where most believers did not anticipate their suffering </w:t>
      </w:r>
      <w:r w:rsidR="00AB7368">
        <w:rPr>
          <w:rFonts w:ascii="Palatino" w:hAnsi="Palatino"/>
        </w:rPr>
        <w:t xml:space="preserve">in </w:t>
      </w:r>
      <w:r w:rsidR="000C6178">
        <w:rPr>
          <w:rFonts w:ascii="Palatino" w:hAnsi="Palatino"/>
        </w:rPr>
        <w:t>a</w:t>
      </w:r>
      <w:r w:rsidR="00AB7368">
        <w:rPr>
          <w:rFonts w:ascii="Palatino" w:hAnsi="Palatino"/>
        </w:rPr>
        <w:t xml:space="preserve"> blissful </w:t>
      </w:r>
      <w:r>
        <w:rPr>
          <w:rFonts w:ascii="Palatino" w:hAnsi="Palatino"/>
        </w:rPr>
        <w:t>free</w:t>
      </w:r>
      <w:r w:rsidR="00AB7368">
        <w:rPr>
          <w:rFonts w:ascii="Palatino" w:hAnsi="Palatino"/>
        </w:rPr>
        <w:t>dom</w:t>
      </w:r>
      <w:r>
        <w:rPr>
          <w:rFonts w:ascii="Palatino" w:hAnsi="Palatino"/>
        </w:rPr>
        <w:t xml:space="preserve"> </w:t>
      </w:r>
      <w:r w:rsidR="00AB7368">
        <w:rPr>
          <w:rFonts w:ascii="Palatino" w:hAnsi="Palatino"/>
        </w:rPr>
        <w:t>from</w:t>
      </w:r>
      <w:r>
        <w:rPr>
          <w:rFonts w:ascii="Palatino" w:hAnsi="Palatino"/>
        </w:rPr>
        <w:t xml:space="preserve"> distress.</w:t>
      </w:r>
    </w:p>
    <w:p w:rsidR="000F3EEB" w:rsidRDefault="000F3EEB" w:rsidP="000F3EEB">
      <w:pPr>
        <w:jc w:val="both"/>
        <w:rPr>
          <w:rFonts w:ascii="Palatino" w:hAnsi="Palatino"/>
        </w:rPr>
      </w:pPr>
    </w:p>
    <w:p w:rsidR="000F3EEB" w:rsidRDefault="000F3EEB" w:rsidP="000F3EEB">
      <w:pPr>
        <w:jc w:val="both"/>
        <w:rPr>
          <w:rFonts w:ascii="Palatino" w:hAnsi="Palatino"/>
        </w:rPr>
      </w:pPr>
      <w:r>
        <w:rPr>
          <w:rFonts w:ascii="Palatino" w:hAnsi="Palatino"/>
        </w:rPr>
        <w:t>Again, we gain some insight by evaluating Paul’s answer to them on the basis of which teaching he has given them:</w:t>
      </w:r>
    </w:p>
    <w:p w:rsidR="000F3EEB" w:rsidRDefault="000F3EEB" w:rsidP="000F3EEB">
      <w:pPr>
        <w:jc w:val="both"/>
        <w:rPr>
          <w:rFonts w:ascii="Palatino" w:hAnsi="Palatino"/>
        </w:rPr>
      </w:pPr>
    </w:p>
    <w:p w:rsidR="00AB7368" w:rsidRDefault="00AB7368" w:rsidP="00AB7368">
      <w:pPr>
        <w:jc w:val="both"/>
        <w:rPr>
          <w:rFonts w:ascii="Arial Black" w:hAnsi="Arial Black" w:cs="Arial"/>
          <w:b/>
        </w:rPr>
      </w:pPr>
      <w:r w:rsidRPr="000F3EEB">
        <w:rPr>
          <w:rFonts w:ascii="Arial Black" w:hAnsi="Arial Black" w:cs="Arial"/>
          <w:b/>
        </w:rPr>
        <w:t>Evaluating on the Basis of What Paul Taught</w:t>
      </w:r>
    </w:p>
    <w:p w:rsidR="00AB7368" w:rsidRDefault="00AB7368" w:rsidP="000F3EEB">
      <w:pPr>
        <w:jc w:val="both"/>
        <w:rPr>
          <w:rFonts w:asciiTheme="minorHAnsi" w:hAnsiTheme="minorHAnsi" w:cstheme="minorHAnsi"/>
          <w:b/>
          <w:sz w:val="24"/>
          <w:szCs w:val="24"/>
        </w:rPr>
      </w:pPr>
    </w:p>
    <w:p w:rsidR="00AB7368" w:rsidRPr="00B253CA" w:rsidRDefault="00AB7368" w:rsidP="00AB7368">
      <w:pPr>
        <w:jc w:val="both"/>
        <w:rPr>
          <w:rFonts w:asciiTheme="minorHAnsi" w:hAnsiTheme="minorHAnsi" w:cstheme="minorHAnsi"/>
          <w:b/>
          <w:sz w:val="24"/>
          <w:szCs w:val="24"/>
        </w:rPr>
      </w:pPr>
      <w:r>
        <w:rPr>
          <w:rFonts w:asciiTheme="minorHAnsi" w:hAnsiTheme="minorHAnsi" w:cstheme="minorHAnsi"/>
          <w:b/>
          <w:sz w:val="24"/>
          <w:szCs w:val="24"/>
        </w:rPr>
        <w:t>Scenario A</w:t>
      </w:r>
      <w:r w:rsidRPr="00B253CA">
        <w:rPr>
          <w:rFonts w:asciiTheme="minorHAnsi" w:hAnsiTheme="minorHAnsi" w:cstheme="minorHAnsi"/>
          <w:b/>
          <w:sz w:val="24"/>
          <w:szCs w:val="24"/>
        </w:rPr>
        <w:t xml:space="preserve"> – Paul Taught Second Coming Only – No Rapture</w:t>
      </w:r>
    </w:p>
    <w:p w:rsidR="00AB7368" w:rsidRDefault="00AB7368" w:rsidP="00AB7368">
      <w:pPr>
        <w:jc w:val="both"/>
        <w:rPr>
          <w:rFonts w:ascii="Palatino" w:hAnsi="Palatino"/>
        </w:rPr>
      </w:pPr>
    </w:p>
    <w:p w:rsidR="00AB7368" w:rsidRPr="00062697" w:rsidRDefault="00AB7368" w:rsidP="00062697">
      <w:pPr>
        <w:ind w:left="360"/>
        <w:jc w:val="both"/>
        <w:rPr>
          <w:rFonts w:ascii="Estrangelo Edessa" w:hAnsi="Estrangelo Edessa" w:cs="Estrangelo Edessa"/>
          <w:b/>
          <w:sz w:val="24"/>
          <w:szCs w:val="24"/>
        </w:rPr>
      </w:pPr>
      <w:r w:rsidRPr="00062697">
        <w:rPr>
          <w:rFonts w:ascii="Estrangelo Edessa" w:hAnsi="Estrangelo Edessa" w:cs="Estrangelo Edessa"/>
          <w:b/>
          <w:sz w:val="24"/>
          <w:szCs w:val="24"/>
        </w:rPr>
        <w:t>Where is the comfort in Paul’s clarification?</w:t>
      </w:r>
    </w:p>
    <w:p w:rsidR="00AB7368" w:rsidRPr="00062697" w:rsidRDefault="00AB7368" w:rsidP="00AB7368">
      <w:pPr>
        <w:pStyle w:val="ListParagraph"/>
        <w:numPr>
          <w:ilvl w:val="0"/>
          <w:numId w:val="2"/>
        </w:numPr>
        <w:jc w:val="both"/>
        <w:rPr>
          <w:rFonts w:ascii="Palatino" w:hAnsi="Palatino" w:cs="Times New Roman"/>
        </w:rPr>
      </w:pPr>
      <w:r w:rsidRPr="00062697">
        <w:rPr>
          <w:rFonts w:ascii="Palatino" w:hAnsi="Palatino" w:cs="Times New Roman"/>
        </w:rPr>
        <w:t xml:space="preserve">You’re not in the Day of the Lord  - </w:t>
      </w:r>
      <w:r w:rsidRPr="00062697">
        <w:rPr>
          <w:rFonts w:ascii="Palatino" w:hAnsi="Palatino" w:cs="Times New Roman"/>
          <w:i/>
        </w:rPr>
        <w:t>yet</w:t>
      </w:r>
    </w:p>
    <w:p w:rsidR="00AB7368" w:rsidRPr="00062697" w:rsidRDefault="00AB7368" w:rsidP="00AB7368">
      <w:pPr>
        <w:pStyle w:val="ListParagraph"/>
        <w:numPr>
          <w:ilvl w:val="0"/>
          <w:numId w:val="2"/>
        </w:numPr>
        <w:jc w:val="both"/>
        <w:rPr>
          <w:rFonts w:ascii="Palatino" w:hAnsi="Palatino" w:cs="Times New Roman"/>
        </w:rPr>
      </w:pPr>
      <w:r w:rsidRPr="00062697">
        <w:rPr>
          <w:rFonts w:ascii="Palatino" w:hAnsi="Palatino" w:cs="Times New Roman"/>
        </w:rPr>
        <w:t>No worries about imminent suffering</w:t>
      </w:r>
    </w:p>
    <w:p w:rsidR="00AB7368" w:rsidRPr="00062697" w:rsidRDefault="00AB7368" w:rsidP="00AB7368">
      <w:pPr>
        <w:pStyle w:val="ListParagraph"/>
        <w:numPr>
          <w:ilvl w:val="0"/>
          <w:numId w:val="2"/>
        </w:numPr>
        <w:jc w:val="both"/>
        <w:rPr>
          <w:rFonts w:ascii="Palatino" w:hAnsi="Palatino" w:cs="Times New Roman"/>
        </w:rPr>
      </w:pPr>
      <w:proofErr w:type="gramStart"/>
      <w:r w:rsidRPr="00062697">
        <w:rPr>
          <w:rFonts w:ascii="Palatino" w:hAnsi="Palatino" w:cs="Times New Roman"/>
        </w:rPr>
        <w:t>But  be</w:t>
      </w:r>
      <w:proofErr w:type="gramEnd"/>
      <w:r w:rsidRPr="00062697">
        <w:rPr>
          <w:rFonts w:ascii="Palatino" w:hAnsi="Palatino" w:cs="Times New Roman"/>
        </w:rPr>
        <w:t xml:space="preserve"> prepared for it soon – here are the signs . . </w:t>
      </w:r>
    </w:p>
    <w:p w:rsidR="00AB7368" w:rsidRDefault="00AB7368" w:rsidP="00AB7368">
      <w:pPr>
        <w:jc w:val="both"/>
        <w:rPr>
          <w:rFonts w:ascii="Palatino" w:hAnsi="Palatino"/>
        </w:rPr>
      </w:pPr>
    </w:p>
    <w:p w:rsidR="006506F9" w:rsidRDefault="007C5DC8" w:rsidP="006506F9">
      <w:pPr>
        <w:ind w:left="1440" w:hanging="1080"/>
        <w:jc w:val="both"/>
        <w:rPr>
          <w:rFonts w:ascii="Palatino" w:hAnsi="Palatino"/>
        </w:rPr>
      </w:pPr>
      <w:r>
        <w:rPr>
          <w:rFonts w:ascii="Palatino" w:hAnsi="Palatino"/>
        </w:rPr>
        <w:t>Example:</w:t>
      </w:r>
      <w:r>
        <w:rPr>
          <w:rFonts w:ascii="Palatino" w:hAnsi="Palatino"/>
        </w:rPr>
        <w:tab/>
        <w:t>N</w:t>
      </w:r>
      <w:r w:rsidR="006506F9">
        <w:rPr>
          <w:rFonts w:ascii="Palatino" w:hAnsi="Palatino"/>
        </w:rPr>
        <w:t>ew legislation</w:t>
      </w:r>
      <w:r>
        <w:rPr>
          <w:rFonts w:ascii="Palatino" w:hAnsi="Palatino"/>
        </w:rPr>
        <w:t xml:space="preserve"> is coming and</w:t>
      </w:r>
      <w:r w:rsidR="006506F9">
        <w:rPr>
          <w:rFonts w:ascii="Palatino" w:hAnsi="Palatino"/>
        </w:rPr>
        <w:t xml:space="preserve"> next year citizens can expect a 50% increas</w:t>
      </w:r>
      <w:r w:rsidR="00D1128D">
        <w:rPr>
          <w:rFonts w:ascii="Palatino" w:hAnsi="Palatino"/>
        </w:rPr>
        <w:t>e</w:t>
      </w:r>
      <w:r w:rsidR="006506F9">
        <w:rPr>
          <w:rFonts w:ascii="Palatino" w:hAnsi="Palatino"/>
        </w:rPr>
        <w:t xml:space="preserve"> in taxes and the beginning of health care panels to permit or deny care.</w:t>
      </w:r>
    </w:p>
    <w:p w:rsidR="006506F9" w:rsidRDefault="006506F9" w:rsidP="006506F9">
      <w:pPr>
        <w:ind w:left="1440" w:hanging="1080"/>
        <w:jc w:val="both"/>
        <w:rPr>
          <w:rFonts w:ascii="Palatino" w:hAnsi="Palatino"/>
        </w:rPr>
      </w:pPr>
    </w:p>
    <w:p w:rsidR="006506F9" w:rsidRDefault="007F27B2" w:rsidP="006506F9">
      <w:pPr>
        <w:ind w:left="2520" w:hanging="1080"/>
        <w:jc w:val="both"/>
        <w:rPr>
          <w:rFonts w:ascii="Palatino" w:hAnsi="Palatino"/>
        </w:rPr>
      </w:pPr>
      <w:r>
        <w:rPr>
          <w:rFonts w:ascii="Palatino" w:hAnsi="Palatino"/>
        </w:rPr>
        <w:t>A</w:t>
      </w:r>
      <w:r w:rsidR="006506F9">
        <w:rPr>
          <w:rFonts w:ascii="Palatino" w:hAnsi="Palatino"/>
        </w:rPr>
        <w:t xml:space="preserve"> pastor seeks to comfort members:  </w:t>
      </w:r>
    </w:p>
    <w:p w:rsidR="006506F9" w:rsidRDefault="006506F9" w:rsidP="006506F9">
      <w:pPr>
        <w:ind w:left="2520" w:hanging="1080"/>
        <w:jc w:val="both"/>
        <w:rPr>
          <w:rFonts w:ascii="Palatino" w:hAnsi="Palatino"/>
          <w:i/>
        </w:rPr>
      </w:pPr>
      <w:r>
        <w:rPr>
          <w:rFonts w:ascii="Palatino" w:hAnsi="Palatino"/>
          <w:i/>
        </w:rPr>
        <w:t>“I have good news.  These things will not happen in 2013, so take comfort.”</w:t>
      </w:r>
    </w:p>
    <w:p w:rsidR="006506F9" w:rsidRPr="006506F9" w:rsidRDefault="006506F9" w:rsidP="006506F9">
      <w:pPr>
        <w:ind w:left="2520" w:hanging="1080"/>
        <w:jc w:val="both"/>
        <w:rPr>
          <w:rFonts w:ascii="Palatino" w:hAnsi="Palatino"/>
          <w:i/>
        </w:rPr>
      </w:pPr>
      <w:r>
        <w:rPr>
          <w:rFonts w:ascii="Palatino" w:hAnsi="Palatino"/>
          <w:i/>
        </w:rPr>
        <w:t>“</w:t>
      </w:r>
      <w:r w:rsidR="00D1128D">
        <w:rPr>
          <w:rFonts w:ascii="Palatino" w:hAnsi="Palatino"/>
          <w:i/>
        </w:rPr>
        <w:t>But t</w:t>
      </w:r>
      <w:r>
        <w:rPr>
          <w:rFonts w:ascii="Palatino" w:hAnsi="Palatino"/>
          <w:i/>
        </w:rPr>
        <w:t>hey are planned for 2014.”</w:t>
      </w:r>
    </w:p>
    <w:p w:rsidR="006506F9" w:rsidRDefault="006506F9" w:rsidP="00AB7368">
      <w:pPr>
        <w:jc w:val="both"/>
        <w:rPr>
          <w:rFonts w:ascii="Palatino" w:hAnsi="Palatino"/>
        </w:rPr>
      </w:pPr>
    </w:p>
    <w:p w:rsidR="006506F9" w:rsidRDefault="006506F9" w:rsidP="00AB7368">
      <w:pPr>
        <w:jc w:val="both"/>
        <w:rPr>
          <w:rFonts w:ascii="Palatino" w:hAnsi="Palatino"/>
        </w:rPr>
      </w:pPr>
    </w:p>
    <w:p w:rsidR="000F3EEB" w:rsidRPr="00B253CA" w:rsidRDefault="000F3EEB" w:rsidP="000F3EEB">
      <w:pPr>
        <w:jc w:val="both"/>
        <w:rPr>
          <w:rFonts w:asciiTheme="minorHAnsi" w:hAnsiTheme="minorHAnsi" w:cstheme="minorHAnsi"/>
          <w:b/>
          <w:sz w:val="24"/>
          <w:szCs w:val="24"/>
        </w:rPr>
      </w:pPr>
      <w:r w:rsidRPr="00B253CA">
        <w:rPr>
          <w:rFonts w:asciiTheme="minorHAnsi" w:hAnsiTheme="minorHAnsi" w:cstheme="minorHAnsi"/>
          <w:b/>
          <w:sz w:val="24"/>
          <w:szCs w:val="24"/>
        </w:rPr>
        <w:t xml:space="preserve">Scenario </w:t>
      </w:r>
      <w:r w:rsidR="00AB7368">
        <w:rPr>
          <w:rFonts w:asciiTheme="minorHAnsi" w:hAnsiTheme="minorHAnsi" w:cstheme="minorHAnsi"/>
          <w:b/>
          <w:sz w:val="24"/>
          <w:szCs w:val="24"/>
        </w:rPr>
        <w:t>B</w:t>
      </w:r>
      <w:r w:rsidRPr="00B253CA">
        <w:rPr>
          <w:rFonts w:asciiTheme="minorHAnsi" w:hAnsiTheme="minorHAnsi" w:cstheme="minorHAnsi"/>
          <w:b/>
          <w:sz w:val="24"/>
          <w:szCs w:val="24"/>
        </w:rPr>
        <w:t xml:space="preserve"> – Paul Taught </w:t>
      </w:r>
      <w:r>
        <w:rPr>
          <w:rFonts w:asciiTheme="minorHAnsi" w:hAnsiTheme="minorHAnsi" w:cstheme="minorHAnsi"/>
          <w:b/>
          <w:sz w:val="24"/>
          <w:szCs w:val="24"/>
        </w:rPr>
        <w:t xml:space="preserve">a Rapture Distinct from the </w:t>
      </w:r>
      <w:r w:rsidRPr="00B253CA">
        <w:rPr>
          <w:rFonts w:asciiTheme="minorHAnsi" w:hAnsiTheme="minorHAnsi" w:cstheme="minorHAnsi"/>
          <w:b/>
          <w:sz w:val="24"/>
          <w:szCs w:val="24"/>
        </w:rPr>
        <w:t>Second Coming</w:t>
      </w:r>
    </w:p>
    <w:p w:rsidR="000F3EEB" w:rsidRPr="00B253CA" w:rsidRDefault="000F3EEB" w:rsidP="000F3EEB">
      <w:pPr>
        <w:jc w:val="both"/>
        <w:rPr>
          <w:rFonts w:asciiTheme="minorHAnsi" w:hAnsiTheme="minorHAnsi" w:cstheme="minorHAnsi"/>
          <w:sz w:val="24"/>
          <w:szCs w:val="24"/>
        </w:rPr>
      </w:pPr>
    </w:p>
    <w:p w:rsidR="000F3EEB" w:rsidRPr="007F27B2" w:rsidRDefault="000F3EEB" w:rsidP="000F3EEB">
      <w:pPr>
        <w:pStyle w:val="ListParagraph"/>
        <w:numPr>
          <w:ilvl w:val="0"/>
          <w:numId w:val="2"/>
        </w:numPr>
        <w:jc w:val="both"/>
        <w:rPr>
          <w:rFonts w:ascii="Palatino" w:hAnsi="Palatino" w:cstheme="minorHAnsi"/>
          <w:sz w:val="24"/>
          <w:szCs w:val="24"/>
        </w:rPr>
      </w:pPr>
      <w:r w:rsidRPr="007F27B2">
        <w:rPr>
          <w:rFonts w:ascii="Palatino" w:hAnsi="Palatino" w:cstheme="minorHAnsi"/>
          <w:sz w:val="24"/>
          <w:szCs w:val="24"/>
        </w:rPr>
        <w:t>There is reason for comfort and hope</w:t>
      </w:r>
    </w:p>
    <w:p w:rsidR="000F3EEB" w:rsidRPr="007F27B2" w:rsidRDefault="000F3EEB" w:rsidP="000F3EEB">
      <w:pPr>
        <w:pStyle w:val="ListParagraph"/>
        <w:numPr>
          <w:ilvl w:val="0"/>
          <w:numId w:val="2"/>
        </w:numPr>
        <w:jc w:val="both"/>
        <w:rPr>
          <w:rFonts w:ascii="Palatino" w:hAnsi="Palatino" w:cstheme="minorHAnsi"/>
          <w:sz w:val="24"/>
          <w:szCs w:val="24"/>
        </w:rPr>
      </w:pPr>
      <w:r w:rsidRPr="007F27B2">
        <w:rPr>
          <w:rFonts w:ascii="Palatino" w:hAnsi="Palatino" w:cstheme="minorHAnsi"/>
          <w:sz w:val="24"/>
          <w:szCs w:val="24"/>
        </w:rPr>
        <w:t>They have not missed the Rapture</w:t>
      </w:r>
    </w:p>
    <w:p w:rsidR="000F3EEB" w:rsidRPr="007F27B2" w:rsidRDefault="000F3EEB" w:rsidP="000F3EEB">
      <w:pPr>
        <w:pStyle w:val="ListParagraph"/>
        <w:numPr>
          <w:ilvl w:val="0"/>
          <w:numId w:val="2"/>
        </w:numPr>
        <w:jc w:val="both"/>
        <w:rPr>
          <w:rFonts w:ascii="Palatino" w:hAnsi="Palatino" w:cstheme="minorHAnsi"/>
          <w:sz w:val="24"/>
          <w:szCs w:val="24"/>
        </w:rPr>
      </w:pPr>
      <w:r w:rsidRPr="007F27B2">
        <w:rPr>
          <w:rFonts w:ascii="Palatino" w:hAnsi="Palatino" w:cstheme="minorHAnsi"/>
          <w:sz w:val="24"/>
          <w:szCs w:val="24"/>
        </w:rPr>
        <w:t xml:space="preserve">They will escape the </w:t>
      </w:r>
      <w:r w:rsidR="007F27B2">
        <w:rPr>
          <w:rFonts w:ascii="Palatino" w:hAnsi="Palatino" w:cstheme="minorHAnsi"/>
          <w:sz w:val="24"/>
          <w:szCs w:val="24"/>
        </w:rPr>
        <w:t>effects of the day of v</w:t>
      </w:r>
      <w:r w:rsidRPr="007F27B2">
        <w:rPr>
          <w:rFonts w:ascii="Palatino" w:hAnsi="Palatino" w:cstheme="minorHAnsi"/>
          <w:sz w:val="24"/>
          <w:szCs w:val="24"/>
        </w:rPr>
        <w:t>engeance</w:t>
      </w:r>
    </w:p>
    <w:p w:rsidR="000F3EEB" w:rsidRDefault="000F3EEB" w:rsidP="000F3EEB">
      <w:pPr>
        <w:jc w:val="both"/>
        <w:rPr>
          <w:rFonts w:ascii="Palatino" w:hAnsi="Palatino"/>
        </w:rPr>
      </w:pPr>
    </w:p>
    <w:p w:rsidR="000F3EEB" w:rsidRDefault="000F3EEB" w:rsidP="000F3EEB">
      <w:pPr>
        <w:jc w:val="both"/>
        <w:rPr>
          <w:rFonts w:ascii="Palatino" w:hAnsi="Palatino"/>
        </w:rPr>
      </w:pPr>
    </w:p>
    <w:p w:rsidR="000F3EEB" w:rsidRDefault="000F3EEB" w:rsidP="000F3EEB">
      <w:pPr>
        <w:jc w:val="both"/>
        <w:rPr>
          <w:rFonts w:ascii="Palatino" w:hAnsi="Palatino"/>
        </w:rPr>
      </w:pPr>
    </w:p>
    <w:p w:rsidR="000F3EEB" w:rsidRDefault="000F3EEB" w:rsidP="000F3EEB">
      <w:pPr>
        <w:jc w:val="both"/>
        <w:rPr>
          <w:rFonts w:ascii="Palatino" w:hAnsi="Palatino"/>
        </w:rPr>
      </w:pPr>
    </w:p>
    <w:p w:rsidR="000F3EEB" w:rsidRDefault="000F3EEB" w:rsidP="000F3EEB">
      <w:pPr>
        <w:jc w:val="both"/>
        <w:rPr>
          <w:rFonts w:ascii="Palatino" w:hAnsi="Palatino"/>
        </w:rPr>
      </w:pPr>
      <w:r>
        <w:rPr>
          <w:rFonts w:ascii="Palatino" w:hAnsi="Palatino"/>
        </w:rPr>
        <w:lastRenderedPageBreak/>
        <w:t xml:space="preserve">In this comparison, we must weigh how </w:t>
      </w:r>
      <w:r w:rsidR="00A527A1">
        <w:rPr>
          <w:rFonts w:ascii="Palatino" w:hAnsi="Palatino"/>
        </w:rPr>
        <w:t>Paul’s reply</w:t>
      </w:r>
      <w:r>
        <w:rPr>
          <w:rFonts w:ascii="Palatino" w:hAnsi="Palatino"/>
        </w:rPr>
        <w:t xml:space="preserve"> comforts believers in a scenario where they will face the events of the Day of the Lord, even if he is telling them they are misinformed </w:t>
      </w:r>
      <w:r w:rsidR="00A527A1">
        <w:rPr>
          <w:rFonts w:ascii="Palatino" w:hAnsi="Palatino"/>
        </w:rPr>
        <w:t>about its timing</w:t>
      </w:r>
      <w:r>
        <w:rPr>
          <w:rFonts w:ascii="Palatino" w:hAnsi="Palatino"/>
        </w:rPr>
        <w:t>.</w:t>
      </w:r>
    </w:p>
    <w:p w:rsidR="000F3EEB" w:rsidRDefault="000F3EEB" w:rsidP="000F3EEB">
      <w:pPr>
        <w:jc w:val="both"/>
        <w:rPr>
          <w:rFonts w:ascii="Palatino" w:hAnsi="Palatino"/>
        </w:rPr>
      </w:pPr>
    </w:p>
    <w:p w:rsidR="000F3EEB" w:rsidRDefault="000F3EEB" w:rsidP="000F3EEB">
      <w:pPr>
        <w:jc w:val="both"/>
        <w:rPr>
          <w:rFonts w:ascii="Palatino" w:hAnsi="Palatino"/>
        </w:rPr>
      </w:pPr>
      <w:r>
        <w:rPr>
          <w:rFonts w:ascii="Palatino" w:hAnsi="Palatino"/>
        </w:rPr>
        <w:t>We would expect words that encourage their faithful endurance and courage, not merely a recitation of the evils that will take place when the real Day arrives.</w:t>
      </w:r>
    </w:p>
    <w:p w:rsidR="000F3EEB" w:rsidRDefault="000F3EEB" w:rsidP="000F3EEB">
      <w:pPr>
        <w:jc w:val="both"/>
        <w:rPr>
          <w:rFonts w:ascii="Palatino" w:hAnsi="Palatino"/>
        </w:rPr>
      </w:pPr>
    </w:p>
    <w:p w:rsidR="000F3EEB" w:rsidRPr="003D737D" w:rsidRDefault="000F3EEB" w:rsidP="000F3EEB">
      <w:pPr>
        <w:jc w:val="both"/>
        <w:rPr>
          <w:rFonts w:ascii="Palatino" w:hAnsi="Palatino"/>
          <w:i/>
        </w:rPr>
      </w:pPr>
      <w:r>
        <w:rPr>
          <w:rFonts w:ascii="Palatino" w:hAnsi="Palatino"/>
        </w:rPr>
        <w:t xml:space="preserve">The only scenario that provides genuine comfort to their condition is the declaration that they are not in the Day of the Lord </w:t>
      </w:r>
      <w:r w:rsidR="00A527A1">
        <w:rPr>
          <w:rFonts w:ascii="Palatino" w:hAnsi="Palatino"/>
        </w:rPr>
        <w:t>(</w:t>
      </w:r>
      <w:r>
        <w:rPr>
          <w:rFonts w:ascii="Palatino" w:hAnsi="Palatino"/>
        </w:rPr>
        <w:t xml:space="preserve">by </w:t>
      </w:r>
      <w:r w:rsidR="00A527A1">
        <w:rPr>
          <w:rFonts w:ascii="Palatino" w:hAnsi="Palatino"/>
        </w:rPr>
        <w:t>reminding them of</w:t>
      </w:r>
      <w:r>
        <w:rPr>
          <w:rFonts w:ascii="Palatino" w:hAnsi="Palatino"/>
        </w:rPr>
        <w:t xml:space="preserve"> the signs that will signal it</w:t>
      </w:r>
      <w:r w:rsidR="00A527A1">
        <w:rPr>
          <w:rFonts w:ascii="Palatino" w:hAnsi="Palatino"/>
        </w:rPr>
        <w:t>)</w:t>
      </w:r>
      <w:r>
        <w:rPr>
          <w:rFonts w:ascii="Palatino" w:hAnsi="Palatino"/>
        </w:rPr>
        <w:t xml:space="preserve">, </w:t>
      </w:r>
      <w:r w:rsidRPr="003D737D">
        <w:rPr>
          <w:rFonts w:ascii="Palatino" w:hAnsi="Palatino"/>
          <w:i/>
        </w:rPr>
        <w:t>and that they have not lost their opportunity to escape it.</w:t>
      </w:r>
    </w:p>
    <w:p w:rsidR="000F3EEB" w:rsidRDefault="000F3EEB" w:rsidP="000F3EEB">
      <w:pPr>
        <w:jc w:val="both"/>
        <w:rPr>
          <w:rFonts w:ascii="Palatino" w:hAnsi="Palatino"/>
        </w:rPr>
      </w:pPr>
    </w:p>
    <w:p w:rsidR="007A0BE9" w:rsidRPr="007A0BE9" w:rsidRDefault="000F3EEB" w:rsidP="007A0BE9">
      <w:pPr>
        <w:ind w:left="1440" w:hanging="1440"/>
        <w:rPr>
          <w:rFonts w:ascii="Estrangelo Edessa" w:hAnsi="Estrangelo Edessa" w:cs="Estrangelo Edessa"/>
          <w:b/>
        </w:rPr>
      </w:pPr>
      <w:r w:rsidRPr="007A0BE9">
        <w:rPr>
          <w:rFonts w:ascii="Estrangelo Edessa" w:hAnsi="Estrangelo Edessa" w:cs="Estrangelo Edessa"/>
          <w:b/>
        </w:rPr>
        <w:t xml:space="preserve">Conclusion:  </w:t>
      </w:r>
    </w:p>
    <w:p w:rsidR="007A0BE9" w:rsidRDefault="007A0BE9" w:rsidP="007A0BE9">
      <w:pPr>
        <w:ind w:left="1440" w:hanging="1440"/>
        <w:rPr>
          <w:rFonts w:ascii="Palatino" w:hAnsi="Palatino"/>
          <w:b/>
        </w:rPr>
      </w:pPr>
    </w:p>
    <w:p w:rsidR="000F3EEB" w:rsidRPr="0028344F" w:rsidRDefault="000F3EEB" w:rsidP="007A0BE9">
      <w:pPr>
        <w:rPr>
          <w:rFonts w:ascii="Palatino" w:hAnsi="Palatino"/>
        </w:rPr>
      </w:pPr>
      <w:r w:rsidRPr="0028344F">
        <w:rPr>
          <w:rFonts w:ascii="Palatino" w:hAnsi="Palatino"/>
        </w:rPr>
        <w:t>Paul taught the Rapture as distinct from the Second Coming</w:t>
      </w:r>
      <w:r>
        <w:rPr>
          <w:rFonts w:ascii="Palatino" w:hAnsi="Palatino"/>
        </w:rPr>
        <w:t>. These believers have been</w:t>
      </w:r>
      <w:r w:rsidR="007A0BE9">
        <w:rPr>
          <w:rFonts w:ascii="Palatino" w:hAnsi="Palatino"/>
        </w:rPr>
        <w:t xml:space="preserve"> </w:t>
      </w:r>
      <w:r>
        <w:rPr>
          <w:rFonts w:ascii="Palatino" w:hAnsi="Palatino"/>
        </w:rPr>
        <w:t>misinformed about having missed it.</w:t>
      </w:r>
    </w:p>
    <w:p w:rsidR="000F3EEB" w:rsidRDefault="000F3EEB" w:rsidP="000F3EEB">
      <w:pPr>
        <w:jc w:val="both"/>
        <w:rPr>
          <w:rFonts w:ascii="Palatino" w:hAnsi="Palatino"/>
        </w:rPr>
      </w:pPr>
    </w:p>
    <w:p w:rsidR="00832A7D" w:rsidRDefault="00832A7D" w:rsidP="00832A7D">
      <w:pPr>
        <w:jc w:val="both"/>
        <w:rPr>
          <w:rFonts w:ascii="Palatino" w:hAnsi="Palatino"/>
        </w:rPr>
      </w:pPr>
    </w:p>
    <w:p w:rsidR="00F37D96" w:rsidRDefault="00F37D96" w:rsidP="00832A7D">
      <w:pPr>
        <w:jc w:val="both"/>
        <w:rPr>
          <w:rFonts w:ascii="Arial Black" w:hAnsi="Arial Black"/>
          <w:b/>
        </w:rPr>
      </w:pPr>
    </w:p>
    <w:p w:rsidR="0082550D" w:rsidRPr="006D1731" w:rsidRDefault="0082550D" w:rsidP="00832A7D">
      <w:pPr>
        <w:jc w:val="both"/>
        <w:rPr>
          <w:rFonts w:ascii="Arial Black" w:hAnsi="Arial Black"/>
          <w:b/>
        </w:rPr>
      </w:pPr>
      <w:r w:rsidRPr="006D1731">
        <w:rPr>
          <w:rFonts w:ascii="Arial Black" w:hAnsi="Arial Black"/>
          <w:b/>
        </w:rPr>
        <w:t>Differences in the Descriptions of the Lord’s Coming</w:t>
      </w:r>
    </w:p>
    <w:p w:rsidR="00832A7D" w:rsidRDefault="00832A7D" w:rsidP="00832A7D">
      <w:pPr>
        <w:jc w:val="both"/>
        <w:rPr>
          <w:rFonts w:ascii="Palatino" w:hAnsi="Palatino"/>
        </w:rPr>
      </w:pPr>
    </w:p>
    <w:p w:rsidR="0082550D" w:rsidRPr="00D57A2D" w:rsidRDefault="00861E23" w:rsidP="00832A7D">
      <w:pPr>
        <w:jc w:val="both"/>
        <w:rPr>
          <w:rFonts w:asciiTheme="minorHAnsi" w:hAnsiTheme="minorHAnsi" w:cstheme="minorHAnsi"/>
          <w:b/>
          <w:sz w:val="24"/>
          <w:szCs w:val="24"/>
        </w:rPr>
      </w:pPr>
      <w:r>
        <w:rPr>
          <w:rFonts w:asciiTheme="minorHAnsi" w:hAnsiTheme="minorHAnsi" w:cstheme="minorHAnsi"/>
          <w:b/>
          <w:sz w:val="24"/>
          <w:szCs w:val="24"/>
        </w:rPr>
        <w:t xml:space="preserve">The Book of </w:t>
      </w:r>
      <w:r w:rsidR="009115CE" w:rsidRPr="00D57A2D">
        <w:rPr>
          <w:rFonts w:asciiTheme="minorHAnsi" w:hAnsiTheme="minorHAnsi" w:cstheme="minorHAnsi"/>
          <w:b/>
          <w:sz w:val="24"/>
          <w:szCs w:val="24"/>
        </w:rPr>
        <w:t>Revelation</w:t>
      </w:r>
      <w:r w:rsidR="008F12ED">
        <w:rPr>
          <w:rFonts w:asciiTheme="minorHAnsi" w:hAnsiTheme="minorHAnsi" w:cstheme="minorHAnsi"/>
          <w:b/>
          <w:sz w:val="24"/>
          <w:szCs w:val="24"/>
        </w:rPr>
        <w:t xml:space="preserve"> – a visible coming to the world</w:t>
      </w:r>
      <w:r w:rsidR="009115CE" w:rsidRPr="00D57A2D">
        <w:rPr>
          <w:rFonts w:asciiTheme="minorHAnsi" w:hAnsiTheme="minorHAnsi" w:cstheme="minorHAnsi"/>
          <w:b/>
          <w:sz w:val="24"/>
          <w:szCs w:val="24"/>
        </w:rPr>
        <w:t>:</w:t>
      </w:r>
    </w:p>
    <w:p w:rsidR="009115CE" w:rsidRDefault="009115CE" w:rsidP="00832A7D">
      <w:pPr>
        <w:jc w:val="both"/>
        <w:rPr>
          <w:rFonts w:ascii="Palatino" w:hAnsi="Palatino"/>
        </w:rPr>
      </w:pPr>
    </w:p>
    <w:p w:rsidR="009115CE" w:rsidRDefault="009115CE" w:rsidP="009115CE">
      <w:pPr>
        <w:pStyle w:val="ListParagraph"/>
        <w:numPr>
          <w:ilvl w:val="0"/>
          <w:numId w:val="1"/>
        </w:numPr>
        <w:jc w:val="both"/>
        <w:rPr>
          <w:rFonts w:ascii="Palatino" w:hAnsi="Palatino"/>
        </w:rPr>
      </w:pPr>
      <w:r>
        <w:rPr>
          <w:rFonts w:ascii="Palatino" w:hAnsi="Palatino"/>
        </w:rPr>
        <w:t>All the earth is witness to His appearance</w:t>
      </w:r>
    </w:p>
    <w:p w:rsidR="009115CE" w:rsidRDefault="009115CE" w:rsidP="009115CE">
      <w:pPr>
        <w:pStyle w:val="ListParagraph"/>
        <w:numPr>
          <w:ilvl w:val="0"/>
          <w:numId w:val="1"/>
        </w:numPr>
        <w:jc w:val="both"/>
        <w:rPr>
          <w:rFonts w:ascii="Palatino" w:hAnsi="Palatino"/>
        </w:rPr>
      </w:pPr>
      <w:r>
        <w:rPr>
          <w:rFonts w:ascii="Palatino" w:hAnsi="Palatino"/>
        </w:rPr>
        <w:t>It is a day of reward and a day of vengeance</w:t>
      </w:r>
    </w:p>
    <w:p w:rsidR="009115CE" w:rsidRDefault="009115CE" w:rsidP="009115CE">
      <w:pPr>
        <w:pStyle w:val="ListParagraph"/>
        <w:numPr>
          <w:ilvl w:val="0"/>
          <w:numId w:val="1"/>
        </w:numPr>
        <w:jc w:val="both"/>
        <w:rPr>
          <w:rFonts w:ascii="Palatino" w:hAnsi="Palatino"/>
        </w:rPr>
      </w:pPr>
      <w:r>
        <w:rPr>
          <w:rFonts w:ascii="Palatino" w:hAnsi="Palatino"/>
        </w:rPr>
        <w:t>He descends downward bringing a host with Him</w:t>
      </w:r>
    </w:p>
    <w:p w:rsidR="008F12ED" w:rsidRDefault="008F12ED" w:rsidP="009115CE">
      <w:pPr>
        <w:pStyle w:val="ListParagraph"/>
        <w:numPr>
          <w:ilvl w:val="0"/>
          <w:numId w:val="1"/>
        </w:numPr>
        <w:jc w:val="both"/>
        <w:rPr>
          <w:rFonts w:ascii="Palatino" w:hAnsi="Palatino"/>
        </w:rPr>
      </w:pPr>
      <w:r>
        <w:rPr>
          <w:rFonts w:ascii="Palatino" w:hAnsi="Palatino"/>
        </w:rPr>
        <w:t>antichrist is slain at His appearance</w:t>
      </w:r>
    </w:p>
    <w:p w:rsidR="009115CE" w:rsidRDefault="009115CE" w:rsidP="009115CE">
      <w:pPr>
        <w:pStyle w:val="ListParagraph"/>
        <w:numPr>
          <w:ilvl w:val="0"/>
          <w:numId w:val="1"/>
        </w:numPr>
        <w:jc w:val="both"/>
        <w:rPr>
          <w:rFonts w:ascii="Palatino" w:hAnsi="Palatino"/>
        </w:rPr>
      </w:pPr>
      <w:r>
        <w:rPr>
          <w:rFonts w:ascii="Palatino" w:hAnsi="Palatino"/>
        </w:rPr>
        <w:t>He continues to the earth</w:t>
      </w:r>
    </w:p>
    <w:p w:rsidR="008F12ED" w:rsidRDefault="008F12ED" w:rsidP="009115CE">
      <w:pPr>
        <w:pStyle w:val="ListParagraph"/>
        <w:numPr>
          <w:ilvl w:val="0"/>
          <w:numId w:val="1"/>
        </w:numPr>
        <w:jc w:val="both"/>
        <w:rPr>
          <w:rFonts w:ascii="Palatino" w:hAnsi="Palatino"/>
        </w:rPr>
      </w:pPr>
      <w:r>
        <w:rPr>
          <w:rFonts w:ascii="Palatino" w:hAnsi="Palatino"/>
        </w:rPr>
        <w:t>Those who meet Him remain on the earth</w:t>
      </w:r>
    </w:p>
    <w:p w:rsidR="009115CE" w:rsidRPr="009115CE" w:rsidRDefault="009115CE" w:rsidP="009115CE">
      <w:pPr>
        <w:pStyle w:val="ListParagraph"/>
        <w:numPr>
          <w:ilvl w:val="0"/>
          <w:numId w:val="1"/>
        </w:numPr>
        <w:jc w:val="both"/>
        <w:rPr>
          <w:rFonts w:ascii="Palatino" w:hAnsi="Palatino"/>
        </w:rPr>
      </w:pPr>
      <w:r>
        <w:rPr>
          <w:rFonts w:ascii="Palatino" w:hAnsi="Palatino"/>
        </w:rPr>
        <w:t>He sets up judgment</w:t>
      </w:r>
    </w:p>
    <w:p w:rsidR="00832A7D" w:rsidRDefault="00832A7D" w:rsidP="00832A7D">
      <w:pPr>
        <w:jc w:val="both"/>
        <w:rPr>
          <w:rFonts w:ascii="Palatino" w:hAnsi="Palatino"/>
        </w:rPr>
      </w:pPr>
    </w:p>
    <w:p w:rsidR="00832A7D" w:rsidRDefault="00832A7D" w:rsidP="00832A7D">
      <w:pPr>
        <w:jc w:val="both"/>
        <w:rPr>
          <w:rFonts w:ascii="Palatino" w:hAnsi="Palatino"/>
        </w:rPr>
      </w:pPr>
    </w:p>
    <w:p w:rsidR="00D57A2D" w:rsidRPr="00D57A2D" w:rsidRDefault="00D57A2D" w:rsidP="00D57A2D">
      <w:pPr>
        <w:jc w:val="both"/>
        <w:rPr>
          <w:rFonts w:asciiTheme="minorHAnsi" w:hAnsiTheme="minorHAnsi" w:cstheme="minorHAnsi"/>
          <w:b/>
          <w:sz w:val="24"/>
          <w:szCs w:val="24"/>
        </w:rPr>
      </w:pPr>
      <w:r>
        <w:rPr>
          <w:rFonts w:asciiTheme="minorHAnsi" w:hAnsiTheme="minorHAnsi" w:cstheme="minorHAnsi"/>
          <w:b/>
          <w:sz w:val="24"/>
          <w:szCs w:val="24"/>
        </w:rPr>
        <w:t>I Thessalonians</w:t>
      </w:r>
      <w:r w:rsidR="008F12ED">
        <w:rPr>
          <w:rFonts w:asciiTheme="minorHAnsi" w:hAnsiTheme="minorHAnsi" w:cstheme="minorHAnsi"/>
          <w:b/>
          <w:sz w:val="24"/>
          <w:szCs w:val="24"/>
        </w:rPr>
        <w:t xml:space="preserve"> Ch 4 – a silent coming to the world</w:t>
      </w:r>
      <w:r w:rsidRPr="00D57A2D">
        <w:rPr>
          <w:rFonts w:asciiTheme="minorHAnsi" w:hAnsiTheme="minorHAnsi" w:cstheme="minorHAnsi"/>
          <w:b/>
          <w:sz w:val="24"/>
          <w:szCs w:val="24"/>
        </w:rPr>
        <w:t>:</w:t>
      </w:r>
    </w:p>
    <w:p w:rsidR="00D57A2D" w:rsidRDefault="00D57A2D" w:rsidP="00D57A2D">
      <w:pPr>
        <w:jc w:val="both"/>
        <w:rPr>
          <w:rFonts w:ascii="Palatino" w:hAnsi="Palatino"/>
        </w:rPr>
      </w:pPr>
    </w:p>
    <w:p w:rsidR="008F12ED" w:rsidRDefault="008F12ED" w:rsidP="00D57A2D">
      <w:pPr>
        <w:pStyle w:val="ListParagraph"/>
        <w:numPr>
          <w:ilvl w:val="0"/>
          <w:numId w:val="1"/>
        </w:numPr>
        <w:jc w:val="both"/>
        <w:rPr>
          <w:rFonts w:ascii="Palatino" w:hAnsi="Palatino"/>
        </w:rPr>
      </w:pPr>
      <w:r>
        <w:rPr>
          <w:rFonts w:ascii="Palatino" w:hAnsi="Palatino"/>
        </w:rPr>
        <w:t>He comes only for the Church</w:t>
      </w:r>
    </w:p>
    <w:p w:rsidR="00D57A2D" w:rsidRDefault="00861E23" w:rsidP="00D57A2D">
      <w:pPr>
        <w:pStyle w:val="ListParagraph"/>
        <w:numPr>
          <w:ilvl w:val="0"/>
          <w:numId w:val="1"/>
        </w:numPr>
        <w:jc w:val="both"/>
        <w:rPr>
          <w:rFonts w:ascii="Palatino" w:hAnsi="Palatino"/>
        </w:rPr>
      </w:pPr>
      <w:r>
        <w:rPr>
          <w:rFonts w:ascii="Palatino" w:hAnsi="Palatino"/>
        </w:rPr>
        <w:t>T</w:t>
      </w:r>
      <w:r w:rsidR="00D57A2D">
        <w:rPr>
          <w:rFonts w:ascii="Palatino" w:hAnsi="Palatino"/>
        </w:rPr>
        <w:t xml:space="preserve">he </w:t>
      </w:r>
      <w:r>
        <w:rPr>
          <w:rFonts w:ascii="Palatino" w:hAnsi="Palatino"/>
        </w:rPr>
        <w:t xml:space="preserve">rest of the </w:t>
      </w:r>
      <w:r w:rsidR="00D57A2D">
        <w:rPr>
          <w:rFonts w:ascii="Palatino" w:hAnsi="Palatino"/>
        </w:rPr>
        <w:t xml:space="preserve">earth </w:t>
      </w:r>
      <w:r w:rsidR="008F12ED">
        <w:rPr>
          <w:rFonts w:ascii="Palatino" w:hAnsi="Palatino"/>
        </w:rPr>
        <w:t xml:space="preserve">is not mentioned as seeing </w:t>
      </w:r>
      <w:r w:rsidR="00D57A2D">
        <w:rPr>
          <w:rFonts w:ascii="Palatino" w:hAnsi="Palatino"/>
        </w:rPr>
        <w:t>His appearance</w:t>
      </w:r>
    </w:p>
    <w:p w:rsidR="00D57A2D" w:rsidRDefault="00D57A2D" w:rsidP="00D57A2D">
      <w:pPr>
        <w:pStyle w:val="ListParagraph"/>
        <w:numPr>
          <w:ilvl w:val="0"/>
          <w:numId w:val="1"/>
        </w:numPr>
        <w:jc w:val="both"/>
        <w:rPr>
          <w:rFonts w:ascii="Palatino" w:hAnsi="Palatino"/>
        </w:rPr>
      </w:pPr>
      <w:r>
        <w:rPr>
          <w:rFonts w:ascii="Palatino" w:hAnsi="Palatino"/>
        </w:rPr>
        <w:t xml:space="preserve">It is </w:t>
      </w:r>
      <w:r w:rsidR="008F12ED">
        <w:rPr>
          <w:rFonts w:ascii="Palatino" w:hAnsi="Palatino"/>
        </w:rPr>
        <w:t xml:space="preserve">not </w:t>
      </w:r>
      <w:r>
        <w:rPr>
          <w:rFonts w:ascii="Palatino" w:hAnsi="Palatino"/>
        </w:rPr>
        <w:t>a day of vengeance</w:t>
      </w:r>
      <w:r w:rsidR="008F12ED">
        <w:rPr>
          <w:rFonts w:ascii="Palatino" w:hAnsi="Palatino"/>
        </w:rPr>
        <w:t xml:space="preserve"> </w:t>
      </w:r>
    </w:p>
    <w:p w:rsidR="00D57A2D" w:rsidRDefault="00D57A2D" w:rsidP="00D57A2D">
      <w:pPr>
        <w:pStyle w:val="ListParagraph"/>
        <w:numPr>
          <w:ilvl w:val="0"/>
          <w:numId w:val="1"/>
        </w:numPr>
        <w:jc w:val="both"/>
        <w:rPr>
          <w:rFonts w:ascii="Palatino" w:hAnsi="Palatino"/>
        </w:rPr>
      </w:pPr>
      <w:r>
        <w:rPr>
          <w:rFonts w:ascii="Palatino" w:hAnsi="Palatino"/>
        </w:rPr>
        <w:t xml:space="preserve">He </w:t>
      </w:r>
      <w:r w:rsidR="008F12ED">
        <w:rPr>
          <w:rFonts w:ascii="Palatino" w:hAnsi="Palatino"/>
        </w:rPr>
        <w:t xml:space="preserve">does not </w:t>
      </w:r>
      <w:r>
        <w:rPr>
          <w:rFonts w:ascii="Palatino" w:hAnsi="Palatino"/>
        </w:rPr>
        <w:t xml:space="preserve">descend </w:t>
      </w:r>
      <w:r w:rsidR="008F12ED">
        <w:rPr>
          <w:rFonts w:ascii="Palatino" w:hAnsi="Palatino"/>
        </w:rPr>
        <w:t>to the earth but remains in the air</w:t>
      </w:r>
    </w:p>
    <w:p w:rsidR="00D57A2D" w:rsidRDefault="008F12ED" w:rsidP="00D57A2D">
      <w:pPr>
        <w:pStyle w:val="ListParagraph"/>
        <w:numPr>
          <w:ilvl w:val="0"/>
          <w:numId w:val="1"/>
        </w:numPr>
        <w:jc w:val="both"/>
        <w:rPr>
          <w:rFonts w:ascii="Palatino" w:hAnsi="Palatino"/>
        </w:rPr>
      </w:pPr>
      <w:r>
        <w:rPr>
          <w:rFonts w:ascii="Palatino" w:hAnsi="Palatino"/>
        </w:rPr>
        <w:t>Believers go up to meet Him</w:t>
      </w:r>
    </w:p>
    <w:p w:rsidR="00D57A2D" w:rsidRPr="009115CE" w:rsidRDefault="008F12ED" w:rsidP="00D57A2D">
      <w:pPr>
        <w:pStyle w:val="ListParagraph"/>
        <w:numPr>
          <w:ilvl w:val="0"/>
          <w:numId w:val="1"/>
        </w:numPr>
        <w:jc w:val="both"/>
        <w:rPr>
          <w:rFonts w:ascii="Palatino" w:hAnsi="Palatino"/>
        </w:rPr>
      </w:pPr>
      <w:r>
        <w:rPr>
          <w:rFonts w:ascii="Palatino" w:hAnsi="Palatino"/>
        </w:rPr>
        <w:t>Only reward</w:t>
      </w:r>
      <w:r w:rsidR="00861E23">
        <w:rPr>
          <w:rFonts w:ascii="Palatino" w:hAnsi="Palatino"/>
        </w:rPr>
        <w:t>:</w:t>
      </w:r>
      <w:r>
        <w:rPr>
          <w:rFonts w:ascii="Palatino" w:hAnsi="Palatino"/>
        </w:rPr>
        <w:t xml:space="preserve"> eternal presence follows the event</w:t>
      </w:r>
    </w:p>
    <w:p w:rsidR="00832A7D" w:rsidRDefault="00832A7D" w:rsidP="00832A7D">
      <w:pPr>
        <w:jc w:val="both"/>
        <w:rPr>
          <w:rFonts w:ascii="Palatino" w:hAnsi="Palatino"/>
        </w:rPr>
      </w:pPr>
    </w:p>
    <w:p w:rsidR="00832A7D" w:rsidRDefault="00832A7D" w:rsidP="00832A7D">
      <w:pPr>
        <w:jc w:val="both"/>
        <w:rPr>
          <w:rFonts w:ascii="Palatino" w:hAnsi="Palatino"/>
        </w:rPr>
      </w:pPr>
    </w:p>
    <w:p w:rsidR="00E73CA5" w:rsidRDefault="0016173A">
      <w:pPr>
        <w:rPr>
          <w:rFonts w:ascii="Palatino" w:hAnsi="Palatino"/>
          <w:sz w:val="24"/>
          <w:szCs w:val="24"/>
        </w:rPr>
      </w:pPr>
      <w:r w:rsidRPr="0016173A">
        <w:rPr>
          <w:rFonts w:ascii="Palatino" w:hAnsi="Palatino"/>
          <w:sz w:val="24"/>
          <w:szCs w:val="24"/>
        </w:rPr>
        <w:t xml:space="preserve">We </w:t>
      </w:r>
      <w:r>
        <w:rPr>
          <w:rFonts w:ascii="Palatino" w:hAnsi="Palatino"/>
          <w:sz w:val="24"/>
          <w:szCs w:val="24"/>
        </w:rPr>
        <w:t>are inclined to conclude that the coming in I Thessalonians is strikingly different from the Second Coming, and may therefore be describing the coming we call the Rapture.</w:t>
      </w:r>
    </w:p>
    <w:p w:rsidR="00E73CA5" w:rsidRDefault="00E73CA5">
      <w:pPr>
        <w:rPr>
          <w:rFonts w:ascii="Palatino" w:hAnsi="Palatino"/>
          <w:sz w:val="24"/>
          <w:szCs w:val="24"/>
        </w:rPr>
      </w:pPr>
    </w:p>
    <w:p w:rsidR="00E73CA5" w:rsidRDefault="00E73CA5">
      <w:pPr>
        <w:rPr>
          <w:rFonts w:ascii="Palatino" w:hAnsi="Palatino"/>
          <w:sz w:val="24"/>
          <w:szCs w:val="24"/>
        </w:rPr>
      </w:pPr>
    </w:p>
    <w:p w:rsidR="00832A7D" w:rsidRPr="0015538D" w:rsidRDefault="0015538D" w:rsidP="0015538D">
      <w:pPr>
        <w:jc w:val="center"/>
        <w:rPr>
          <w:rFonts w:ascii="Palatino" w:hAnsi="Palatino"/>
          <w:b/>
          <w:sz w:val="28"/>
          <w:szCs w:val="28"/>
        </w:rPr>
      </w:pPr>
      <w:r w:rsidRPr="0015538D">
        <w:rPr>
          <w:rFonts w:ascii="Palatino" w:hAnsi="Palatino"/>
          <w:b/>
          <w:sz w:val="28"/>
          <w:szCs w:val="28"/>
        </w:rPr>
        <w:lastRenderedPageBreak/>
        <w:t>Key Terms of Rapture Terminology</w:t>
      </w:r>
    </w:p>
    <w:p w:rsidR="0015538D" w:rsidRDefault="0015538D" w:rsidP="0015538D">
      <w:pPr>
        <w:rPr>
          <w:rFonts w:ascii="Palatino" w:hAnsi="Palatino"/>
        </w:rPr>
      </w:pPr>
    </w:p>
    <w:p w:rsidR="00832A7D" w:rsidRDefault="00832A7D" w:rsidP="00832A7D">
      <w:pPr>
        <w:jc w:val="both"/>
        <w:rPr>
          <w:rFonts w:ascii="Palatino" w:hAnsi="Palatino"/>
        </w:rPr>
      </w:pPr>
    </w:p>
    <w:p w:rsidR="00832A7D" w:rsidRPr="0015538D" w:rsidRDefault="0015538D" w:rsidP="00832A7D">
      <w:pPr>
        <w:jc w:val="both"/>
        <w:rPr>
          <w:rFonts w:ascii="Palatino" w:hAnsi="Palatino"/>
          <w:b/>
        </w:rPr>
      </w:pPr>
      <w:r w:rsidRPr="0015538D">
        <w:rPr>
          <w:rFonts w:ascii="Palatino" w:hAnsi="Palatino"/>
          <w:b/>
        </w:rPr>
        <w:t xml:space="preserve">The Sign of </w:t>
      </w:r>
      <w:proofErr w:type="gramStart"/>
      <w:r w:rsidRPr="0015538D">
        <w:rPr>
          <w:rFonts w:ascii="Palatino" w:hAnsi="Palatino"/>
          <w:b/>
        </w:rPr>
        <w:t>Apostasy</w:t>
      </w:r>
      <w:r>
        <w:rPr>
          <w:rFonts w:ascii="Palatino" w:hAnsi="Palatino"/>
          <w:b/>
        </w:rPr>
        <w:t xml:space="preserve">  -</w:t>
      </w:r>
      <w:proofErr w:type="gramEnd"/>
      <w:r>
        <w:rPr>
          <w:rFonts w:ascii="Palatino" w:hAnsi="Palatino"/>
          <w:b/>
        </w:rPr>
        <w:t xml:space="preserve"> </w:t>
      </w:r>
      <w:proofErr w:type="spellStart"/>
      <w:r w:rsidRPr="0015538D">
        <w:rPr>
          <w:rFonts w:ascii="Palatino" w:hAnsi="Palatino"/>
          <w:b/>
          <w:i/>
        </w:rPr>
        <w:t>apostasia</w:t>
      </w:r>
      <w:proofErr w:type="spellEnd"/>
    </w:p>
    <w:p w:rsidR="00832A7D" w:rsidRDefault="00832A7D" w:rsidP="00832A7D">
      <w:pPr>
        <w:jc w:val="both"/>
        <w:rPr>
          <w:rFonts w:ascii="Palatino" w:hAnsi="Palatino"/>
        </w:rPr>
      </w:pPr>
    </w:p>
    <w:p w:rsidR="0015538D" w:rsidRDefault="0015538D" w:rsidP="0015538D">
      <w:pPr>
        <w:jc w:val="both"/>
        <w:rPr>
          <w:rFonts w:ascii="Palatino" w:hAnsi="Palatino"/>
          <w:bCs/>
          <w:iCs/>
        </w:rPr>
      </w:pPr>
      <w:r w:rsidRPr="0015538D">
        <w:rPr>
          <w:rFonts w:ascii="Palatino" w:hAnsi="Palatino"/>
          <w:b/>
          <w:bCs/>
          <w:i/>
          <w:iCs/>
        </w:rPr>
        <w:t>“</w:t>
      </w:r>
      <w:proofErr w:type="gramStart"/>
      <w:r w:rsidRPr="0015538D">
        <w:rPr>
          <w:rFonts w:ascii="Palatino" w:hAnsi="Palatino"/>
          <w:b/>
          <w:bCs/>
          <w:i/>
          <w:iCs/>
        </w:rPr>
        <w:t>for</w:t>
      </w:r>
      <w:proofErr w:type="gramEnd"/>
      <w:r w:rsidRPr="0015538D">
        <w:rPr>
          <w:rFonts w:ascii="Palatino" w:hAnsi="Palatino"/>
          <w:b/>
          <w:bCs/>
          <w:i/>
          <w:iCs/>
        </w:rPr>
        <w:t xml:space="preserve"> it will not come unless the apostasy comes first,” </w:t>
      </w:r>
      <w:r>
        <w:rPr>
          <w:rFonts w:ascii="Palatino" w:hAnsi="Palatino"/>
          <w:b/>
          <w:bCs/>
          <w:iCs/>
        </w:rPr>
        <w:t xml:space="preserve"> </w:t>
      </w:r>
      <w:r>
        <w:rPr>
          <w:rFonts w:ascii="Palatino" w:hAnsi="Palatino"/>
          <w:bCs/>
          <w:iCs/>
        </w:rPr>
        <w:t xml:space="preserve">(2 </w:t>
      </w:r>
      <w:proofErr w:type="spellStart"/>
      <w:r>
        <w:rPr>
          <w:rFonts w:ascii="Palatino" w:hAnsi="Palatino"/>
          <w:bCs/>
          <w:iCs/>
        </w:rPr>
        <w:t>Thess</w:t>
      </w:r>
      <w:proofErr w:type="spellEnd"/>
      <w:r>
        <w:rPr>
          <w:rFonts w:ascii="Palatino" w:hAnsi="Palatino"/>
          <w:bCs/>
          <w:iCs/>
        </w:rPr>
        <w:t xml:space="preserve"> 2:3)</w:t>
      </w:r>
    </w:p>
    <w:p w:rsidR="0015538D" w:rsidRDefault="0015538D" w:rsidP="0015538D">
      <w:pPr>
        <w:jc w:val="both"/>
        <w:rPr>
          <w:rFonts w:ascii="Palatino" w:hAnsi="Palatino"/>
          <w:bCs/>
          <w:iCs/>
        </w:rPr>
      </w:pPr>
    </w:p>
    <w:p w:rsidR="0015538D" w:rsidRDefault="0015538D" w:rsidP="0015538D">
      <w:pPr>
        <w:jc w:val="both"/>
        <w:rPr>
          <w:rFonts w:ascii="Palatino" w:hAnsi="Palatino"/>
          <w:bCs/>
          <w:iCs/>
        </w:rPr>
      </w:pPr>
      <w:r>
        <w:rPr>
          <w:rFonts w:ascii="Palatino" w:hAnsi="Palatino"/>
          <w:bCs/>
          <w:iCs/>
        </w:rPr>
        <w:t xml:space="preserve">We are slow to accept a suggestion that </w:t>
      </w:r>
      <w:proofErr w:type="spellStart"/>
      <w:r w:rsidRPr="0015538D">
        <w:rPr>
          <w:rFonts w:ascii="Palatino" w:hAnsi="Palatino"/>
          <w:bCs/>
          <w:i/>
          <w:iCs/>
        </w:rPr>
        <w:t>apostasia</w:t>
      </w:r>
      <w:proofErr w:type="spellEnd"/>
      <w:r>
        <w:rPr>
          <w:rFonts w:ascii="Palatino" w:hAnsi="Palatino"/>
          <w:bCs/>
          <w:iCs/>
        </w:rPr>
        <w:t xml:space="preserve"> might not mean our normal word apostasy or falling from the faith, because the Greek word is so like our English word.  </w:t>
      </w:r>
    </w:p>
    <w:p w:rsidR="0015538D" w:rsidRDefault="0015538D" w:rsidP="0015538D">
      <w:pPr>
        <w:jc w:val="both"/>
        <w:rPr>
          <w:rFonts w:ascii="Palatino" w:hAnsi="Palatino"/>
          <w:bCs/>
          <w:iCs/>
        </w:rPr>
      </w:pPr>
    </w:p>
    <w:p w:rsidR="0015538D" w:rsidRDefault="0015538D" w:rsidP="0015538D">
      <w:pPr>
        <w:jc w:val="both"/>
        <w:rPr>
          <w:rFonts w:ascii="Palatino" w:hAnsi="Palatino"/>
          <w:bCs/>
          <w:iCs/>
        </w:rPr>
      </w:pPr>
      <w:r>
        <w:rPr>
          <w:rFonts w:ascii="Palatino" w:hAnsi="Palatino"/>
          <w:bCs/>
          <w:iCs/>
        </w:rPr>
        <w:t>But the similarity goes in one direction only – from Greek toward popular English usage, not backwards from English usage so as to define the Greek.</w:t>
      </w:r>
    </w:p>
    <w:p w:rsidR="0015538D" w:rsidRDefault="0015538D" w:rsidP="0015538D">
      <w:pPr>
        <w:jc w:val="both"/>
        <w:rPr>
          <w:rFonts w:ascii="Palatino" w:hAnsi="Palatino"/>
          <w:bCs/>
          <w:iCs/>
        </w:rPr>
      </w:pPr>
    </w:p>
    <w:p w:rsidR="000B3E45" w:rsidRDefault="0015538D" w:rsidP="0015538D">
      <w:pPr>
        <w:jc w:val="both"/>
        <w:rPr>
          <w:rFonts w:ascii="Palatino" w:hAnsi="Palatino"/>
          <w:bCs/>
          <w:iCs/>
        </w:rPr>
      </w:pPr>
      <w:r>
        <w:rPr>
          <w:rFonts w:ascii="Palatino" w:hAnsi="Palatino"/>
          <w:bCs/>
          <w:iCs/>
        </w:rPr>
        <w:t xml:space="preserve">As it happens, there </w:t>
      </w:r>
      <w:r w:rsidR="00961CE4">
        <w:rPr>
          <w:rFonts w:ascii="Palatino" w:hAnsi="Palatino"/>
          <w:bCs/>
          <w:iCs/>
        </w:rPr>
        <w:t xml:space="preserve">actually </w:t>
      </w:r>
      <w:r>
        <w:rPr>
          <w:rFonts w:ascii="Palatino" w:hAnsi="Palatino"/>
          <w:bCs/>
          <w:iCs/>
        </w:rPr>
        <w:t xml:space="preserve">are examples of </w:t>
      </w:r>
      <w:proofErr w:type="spellStart"/>
      <w:r>
        <w:rPr>
          <w:rFonts w:ascii="Palatino" w:hAnsi="Palatino"/>
          <w:bCs/>
          <w:i/>
          <w:iCs/>
        </w:rPr>
        <w:t>apostasia</w:t>
      </w:r>
      <w:proofErr w:type="spellEnd"/>
      <w:r>
        <w:rPr>
          <w:rFonts w:ascii="Palatino" w:hAnsi="Palatino"/>
          <w:bCs/>
          <w:iCs/>
        </w:rPr>
        <w:t xml:space="preserve"> being used to describe simple physical separation, as in a departure or removal</w:t>
      </w:r>
      <w:r w:rsidR="000B3E45">
        <w:rPr>
          <w:rFonts w:ascii="Palatino" w:hAnsi="Palatino"/>
          <w:bCs/>
          <w:iCs/>
        </w:rPr>
        <w:t xml:space="preserve"> (</w:t>
      </w:r>
      <w:r w:rsidR="000B3E45" w:rsidRPr="0015538D">
        <w:rPr>
          <w:rFonts w:ascii="Palatino" w:hAnsi="Palatino"/>
          <w:bCs/>
        </w:rPr>
        <w:t xml:space="preserve">Luke 2:27, 2 </w:t>
      </w:r>
      <w:proofErr w:type="spellStart"/>
      <w:r w:rsidR="000B3E45" w:rsidRPr="0015538D">
        <w:rPr>
          <w:rFonts w:ascii="Palatino" w:hAnsi="Palatino"/>
          <w:bCs/>
        </w:rPr>
        <w:t>Cor</w:t>
      </w:r>
      <w:proofErr w:type="spellEnd"/>
      <w:r w:rsidR="000B3E45" w:rsidRPr="0015538D">
        <w:rPr>
          <w:rFonts w:ascii="Palatino" w:hAnsi="Palatino"/>
          <w:bCs/>
        </w:rPr>
        <w:t xml:space="preserve"> 12:8, Acts 12:10, Luke 4:13</w:t>
      </w:r>
      <w:r w:rsidR="000B3E45">
        <w:rPr>
          <w:rFonts w:ascii="Palatino" w:hAnsi="Palatino"/>
          <w:bCs/>
          <w:iCs/>
        </w:rPr>
        <w:t>)</w:t>
      </w:r>
      <w:r>
        <w:rPr>
          <w:rFonts w:ascii="Palatino" w:hAnsi="Palatino"/>
          <w:bCs/>
          <w:iCs/>
        </w:rPr>
        <w:t xml:space="preserve">.  </w:t>
      </w:r>
    </w:p>
    <w:p w:rsidR="000B3E45" w:rsidRDefault="000B3E45" w:rsidP="0015538D">
      <w:pPr>
        <w:jc w:val="both"/>
        <w:rPr>
          <w:rFonts w:ascii="Palatino" w:hAnsi="Palatino"/>
          <w:bCs/>
          <w:iCs/>
        </w:rPr>
      </w:pPr>
    </w:p>
    <w:p w:rsidR="0015538D" w:rsidRPr="0015538D" w:rsidRDefault="0015538D" w:rsidP="0015538D">
      <w:pPr>
        <w:jc w:val="both"/>
        <w:rPr>
          <w:rFonts w:ascii="Palatino" w:hAnsi="Palatino"/>
        </w:rPr>
      </w:pPr>
      <w:r>
        <w:rPr>
          <w:rFonts w:ascii="Palatino" w:hAnsi="Palatino"/>
          <w:bCs/>
          <w:iCs/>
        </w:rPr>
        <w:t xml:space="preserve">In fact, English translations prior to the King James Version consistently translated the above as, </w:t>
      </w:r>
      <w:r>
        <w:rPr>
          <w:rFonts w:ascii="Palatino" w:hAnsi="Palatino"/>
          <w:bCs/>
          <w:i/>
          <w:iCs/>
        </w:rPr>
        <w:t xml:space="preserve">“unless the </w:t>
      </w:r>
      <w:r w:rsidRPr="000B3E45">
        <w:rPr>
          <w:rFonts w:ascii="Palatino" w:hAnsi="Palatino"/>
          <w:bCs/>
          <w:i/>
          <w:iCs/>
          <w:u w:val="single"/>
        </w:rPr>
        <w:t>departure</w:t>
      </w:r>
      <w:r>
        <w:rPr>
          <w:rFonts w:ascii="Palatino" w:hAnsi="Palatino"/>
          <w:bCs/>
          <w:i/>
          <w:iCs/>
        </w:rPr>
        <w:t xml:space="preserve"> comes first.”</w:t>
      </w:r>
    </w:p>
    <w:p w:rsidR="00832A7D" w:rsidRDefault="00832A7D" w:rsidP="00832A7D">
      <w:pPr>
        <w:jc w:val="both"/>
        <w:rPr>
          <w:rFonts w:ascii="Palatino" w:hAnsi="Palatino"/>
        </w:rPr>
      </w:pPr>
    </w:p>
    <w:p w:rsidR="00832A7D" w:rsidRDefault="000B3E45" w:rsidP="00832A7D">
      <w:pPr>
        <w:jc w:val="both"/>
        <w:rPr>
          <w:rFonts w:ascii="Palatino" w:hAnsi="Palatino"/>
        </w:rPr>
      </w:pPr>
      <w:r>
        <w:rPr>
          <w:rFonts w:ascii="Palatino" w:hAnsi="Palatino"/>
        </w:rPr>
        <w:t xml:space="preserve">So it is not definitive that the word </w:t>
      </w:r>
      <w:proofErr w:type="spellStart"/>
      <w:r w:rsidRPr="000B3E45">
        <w:rPr>
          <w:rFonts w:ascii="Palatino" w:hAnsi="Palatino"/>
          <w:i/>
        </w:rPr>
        <w:t>apostasia</w:t>
      </w:r>
      <w:proofErr w:type="spellEnd"/>
      <w:r>
        <w:rPr>
          <w:rFonts w:ascii="Palatino" w:hAnsi="Palatino"/>
        </w:rPr>
        <w:t xml:space="preserve"> in 2 </w:t>
      </w:r>
      <w:proofErr w:type="spellStart"/>
      <w:r>
        <w:rPr>
          <w:rFonts w:ascii="Palatino" w:hAnsi="Palatino"/>
        </w:rPr>
        <w:t>Thess</w:t>
      </w:r>
      <w:proofErr w:type="spellEnd"/>
      <w:r>
        <w:rPr>
          <w:rFonts w:ascii="Palatino" w:hAnsi="Palatino"/>
        </w:rPr>
        <w:t xml:space="preserve"> 2:3 cannot refer to the Rapture.  The fact that so many modern translations since the King James Version continue to use ‘apostasy’ may be explained by the notable lack of emphasis on end times topics in our recent past, which might have prompted reconsideration of the word.</w:t>
      </w:r>
    </w:p>
    <w:p w:rsidR="000B3E45" w:rsidRDefault="000B3E45" w:rsidP="00832A7D">
      <w:pPr>
        <w:jc w:val="both"/>
        <w:rPr>
          <w:rFonts w:ascii="Palatino" w:hAnsi="Palatino"/>
        </w:rPr>
      </w:pPr>
    </w:p>
    <w:p w:rsidR="000B3E45" w:rsidRDefault="000B3E45" w:rsidP="00832A7D">
      <w:pPr>
        <w:jc w:val="both"/>
        <w:rPr>
          <w:rFonts w:ascii="Palatino" w:hAnsi="Palatino"/>
        </w:rPr>
      </w:pPr>
      <w:r>
        <w:rPr>
          <w:rFonts w:ascii="Palatino" w:hAnsi="Palatino"/>
        </w:rPr>
        <w:t>Still, it remains a matter less of linguistics and scholarship and more a matter of the differences in conviction about what the sentences were meant to convey.</w:t>
      </w:r>
    </w:p>
    <w:p w:rsidR="000B3E45" w:rsidRDefault="000B3E45" w:rsidP="00832A7D">
      <w:pPr>
        <w:jc w:val="both"/>
        <w:rPr>
          <w:rFonts w:ascii="Palatino" w:hAnsi="Palatino"/>
        </w:rPr>
      </w:pPr>
    </w:p>
    <w:p w:rsidR="000B3E45" w:rsidRPr="000B3E45" w:rsidRDefault="000B3E45" w:rsidP="00832A7D">
      <w:pPr>
        <w:jc w:val="both"/>
        <w:rPr>
          <w:rFonts w:ascii="Palatino" w:hAnsi="Palatino"/>
          <w:i/>
        </w:rPr>
      </w:pPr>
    </w:p>
    <w:p w:rsidR="000B3E45" w:rsidRPr="0015538D" w:rsidRDefault="00F37D96" w:rsidP="000B3E45">
      <w:pPr>
        <w:jc w:val="both"/>
        <w:rPr>
          <w:rFonts w:ascii="Palatino" w:hAnsi="Palatino"/>
          <w:b/>
        </w:rPr>
      </w:pPr>
      <w:r>
        <w:rPr>
          <w:rFonts w:ascii="Palatino" w:hAnsi="Palatino"/>
          <w:b/>
        </w:rPr>
        <w:t xml:space="preserve">Restrainer - </w:t>
      </w:r>
      <w:r w:rsidR="000B3E45">
        <w:rPr>
          <w:rFonts w:ascii="Palatino" w:hAnsi="Palatino"/>
          <w:b/>
        </w:rPr>
        <w:t>Is the Restrainer the Church or the Hol</w:t>
      </w:r>
      <w:r w:rsidR="00B20221">
        <w:rPr>
          <w:rFonts w:ascii="Palatino" w:hAnsi="Palatino"/>
          <w:b/>
        </w:rPr>
        <w:t>y</w:t>
      </w:r>
      <w:r w:rsidR="000B3E45">
        <w:rPr>
          <w:rFonts w:ascii="Palatino" w:hAnsi="Palatino"/>
          <w:b/>
        </w:rPr>
        <w:t xml:space="preserve"> Spirit?</w:t>
      </w:r>
    </w:p>
    <w:p w:rsidR="000B3E45" w:rsidRDefault="000B3E45" w:rsidP="000B3E45">
      <w:pPr>
        <w:jc w:val="both"/>
        <w:rPr>
          <w:rFonts w:ascii="Palatino" w:hAnsi="Palatino"/>
        </w:rPr>
      </w:pPr>
    </w:p>
    <w:p w:rsidR="000B3E45" w:rsidRDefault="000B3E45" w:rsidP="000B3E45">
      <w:pPr>
        <w:jc w:val="both"/>
        <w:rPr>
          <w:rFonts w:ascii="Palatino" w:hAnsi="Palatino"/>
          <w:bCs/>
          <w:iCs/>
        </w:rPr>
      </w:pPr>
      <w:r w:rsidRPr="0015538D">
        <w:rPr>
          <w:rFonts w:ascii="Palatino" w:hAnsi="Palatino"/>
          <w:b/>
          <w:bCs/>
          <w:i/>
          <w:iCs/>
        </w:rPr>
        <w:t>“</w:t>
      </w:r>
      <w:proofErr w:type="gramStart"/>
      <w:r w:rsidRPr="000B3E45">
        <w:rPr>
          <w:rFonts w:ascii="Palatino" w:hAnsi="Palatino"/>
          <w:b/>
          <w:bCs/>
          <w:i/>
          <w:iCs/>
        </w:rPr>
        <w:t>only</w:t>
      </w:r>
      <w:proofErr w:type="gramEnd"/>
      <w:r w:rsidRPr="000B3E45">
        <w:rPr>
          <w:rFonts w:ascii="Palatino" w:hAnsi="Palatino"/>
          <w:b/>
          <w:bCs/>
          <w:i/>
          <w:iCs/>
        </w:rPr>
        <w:t xml:space="preserve"> he </w:t>
      </w:r>
      <w:r>
        <w:rPr>
          <w:rFonts w:ascii="Palatino" w:hAnsi="Palatino"/>
          <w:b/>
          <w:bCs/>
          <w:i/>
          <w:iCs/>
        </w:rPr>
        <w:t xml:space="preserve">who now restrains will do so </w:t>
      </w:r>
      <w:r w:rsidRPr="000B3E45">
        <w:rPr>
          <w:rFonts w:ascii="Palatino" w:hAnsi="Palatino"/>
          <w:b/>
          <w:bCs/>
          <w:i/>
          <w:iCs/>
        </w:rPr>
        <w:t>until he is taken out of the way.</w:t>
      </w:r>
      <w:r w:rsidRPr="0015538D">
        <w:rPr>
          <w:rFonts w:ascii="Palatino" w:hAnsi="Palatino"/>
          <w:b/>
          <w:bCs/>
          <w:i/>
          <w:iCs/>
        </w:rPr>
        <w:t xml:space="preserve">,” </w:t>
      </w:r>
      <w:r>
        <w:rPr>
          <w:rFonts w:ascii="Palatino" w:hAnsi="Palatino"/>
          <w:b/>
          <w:bCs/>
          <w:iCs/>
        </w:rPr>
        <w:t xml:space="preserve"> </w:t>
      </w:r>
      <w:r>
        <w:rPr>
          <w:rFonts w:ascii="Palatino" w:hAnsi="Palatino"/>
          <w:bCs/>
          <w:iCs/>
        </w:rPr>
        <w:t xml:space="preserve">(2 </w:t>
      </w:r>
      <w:proofErr w:type="spellStart"/>
      <w:r>
        <w:rPr>
          <w:rFonts w:ascii="Palatino" w:hAnsi="Palatino"/>
          <w:bCs/>
          <w:iCs/>
        </w:rPr>
        <w:t>Thess</w:t>
      </w:r>
      <w:proofErr w:type="spellEnd"/>
      <w:r>
        <w:rPr>
          <w:rFonts w:ascii="Palatino" w:hAnsi="Palatino"/>
          <w:bCs/>
          <w:iCs/>
        </w:rPr>
        <w:t xml:space="preserve"> 2:</w:t>
      </w:r>
      <w:r w:rsidR="00B20221">
        <w:rPr>
          <w:rFonts w:ascii="Palatino" w:hAnsi="Palatino"/>
          <w:bCs/>
          <w:iCs/>
        </w:rPr>
        <w:t>8</w:t>
      </w:r>
      <w:r>
        <w:rPr>
          <w:rFonts w:ascii="Palatino" w:hAnsi="Palatino"/>
          <w:bCs/>
          <w:iCs/>
        </w:rPr>
        <w:t>)</w:t>
      </w:r>
    </w:p>
    <w:p w:rsidR="000B3E45" w:rsidRDefault="000B3E45" w:rsidP="000B3E45">
      <w:pPr>
        <w:jc w:val="both"/>
        <w:rPr>
          <w:rFonts w:ascii="Palatino" w:hAnsi="Palatino"/>
          <w:bCs/>
          <w:iCs/>
        </w:rPr>
      </w:pPr>
    </w:p>
    <w:p w:rsidR="00832A7D" w:rsidRDefault="00902F92" w:rsidP="00832A7D">
      <w:pPr>
        <w:jc w:val="both"/>
        <w:rPr>
          <w:rFonts w:ascii="Palatino" w:hAnsi="Palatino"/>
        </w:rPr>
      </w:pPr>
      <w:r>
        <w:rPr>
          <w:rFonts w:ascii="Palatino" w:hAnsi="Palatino"/>
        </w:rPr>
        <w:t xml:space="preserve">The thrust of this </w:t>
      </w:r>
      <w:r w:rsidR="00A50564">
        <w:rPr>
          <w:rFonts w:ascii="Palatino" w:hAnsi="Palatino"/>
        </w:rPr>
        <w:t>distinction</w:t>
      </w:r>
      <w:r>
        <w:rPr>
          <w:rFonts w:ascii="Palatino" w:hAnsi="Palatino"/>
        </w:rPr>
        <w:t xml:space="preserve"> is that if the restrainer can be seen as </w:t>
      </w:r>
      <w:r w:rsidRPr="00A50564">
        <w:rPr>
          <w:rFonts w:ascii="Palatino" w:hAnsi="Palatino"/>
          <w:i/>
        </w:rPr>
        <w:t>the Church</w:t>
      </w:r>
      <w:r>
        <w:rPr>
          <w:rFonts w:ascii="Palatino" w:hAnsi="Palatino"/>
        </w:rPr>
        <w:t xml:space="preserve">, this </w:t>
      </w:r>
      <w:r w:rsidR="00A50564">
        <w:rPr>
          <w:rFonts w:ascii="Palatino" w:hAnsi="Palatino"/>
        </w:rPr>
        <w:t xml:space="preserve">bolsters the conclusion that we have an additional </w:t>
      </w:r>
      <w:r>
        <w:rPr>
          <w:rFonts w:ascii="Palatino" w:hAnsi="Palatino"/>
        </w:rPr>
        <w:t>picture of the Rapture in 2 Thessalonians.</w:t>
      </w:r>
    </w:p>
    <w:p w:rsidR="00902F92" w:rsidRDefault="00902F92" w:rsidP="00832A7D">
      <w:pPr>
        <w:jc w:val="both"/>
        <w:rPr>
          <w:rFonts w:ascii="Palatino" w:hAnsi="Palatino"/>
        </w:rPr>
      </w:pPr>
    </w:p>
    <w:p w:rsidR="00902F92" w:rsidRPr="00902F92" w:rsidRDefault="000B6A1B" w:rsidP="00646FB4">
      <w:pPr>
        <w:ind w:left="450"/>
        <w:jc w:val="both"/>
        <w:rPr>
          <w:rFonts w:ascii="Palatino" w:hAnsi="Palatino"/>
          <w:b/>
        </w:rPr>
      </w:pPr>
      <w:r>
        <w:rPr>
          <w:rFonts w:ascii="Palatino" w:hAnsi="Palatino"/>
          <w:b/>
        </w:rPr>
        <w:t xml:space="preserve">Interpretation </w:t>
      </w:r>
      <w:proofErr w:type="gramStart"/>
      <w:r>
        <w:rPr>
          <w:rFonts w:ascii="Palatino" w:hAnsi="Palatino"/>
          <w:b/>
        </w:rPr>
        <w:t>A  -</w:t>
      </w:r>
      <w:proofErr w:type="gramEnd"/>
      <w:r>
        <w:rPr>
          <w:rFonts w:ascii="Palatino" w:hAnsi="Palatino"/>
          <w:b/>
        </w:rPr>
        <w:t xml:space="preserve"> </w:t>
      </w:r>
      <w:r w:rsidR="00902F92" w:rsidRPr="00902F92">
        <w:rPr>
          <w:rFonts w:ascii="Palatino" w:hAnsi="Palatino"/>
          <w:b/>
        </w:rPr>
        <w:t>The Holy Spirit</w:t>
      </w:r>
    </w:p>
    <w:p w:rsidR="00902F92" w:rsidRDefault="00902F92" w:rsidP="00646FB4">
      <w:pPr>
        <w:ind w:left="450"/>
        <w:jc w:val="both"/>
        <w:rPr>
          <w:rFonts w:ascii="Palatino" w:hAnsi="Palatino"/>
        </w:rPr>
      </w:pPr>
    </w:p>
    <w:p w:rsidR="00902F92" w:rsidRDefault="00DC6943" w:rsidP="00646FB4">
      <w:pPr>
        <w:ind w:left="450"/>
        <w:jc w:val="both"/>
        <w:rPr>
          <w:rFonts w:ascii="Palatino" w:hAnsi="Palatino"/>
        </w:rPr>
      </w:pPr>
      <w:r>
        <w:rPr>
          <w:rFonts w:ascii="Palatino" w:hAnsi="Palatino"/>
        </w:rPr>
        <w:t>O</w:t>
      </w:r>
      <w:r w:rsidR="00902F92">
        <w:rPr>
          <w:rFonts w:ascii="Palatino" w:hAnsi="Palatino"/>
        </w:rPr>
        <w:t>thers have suggested that the restrainer might be the Holy Spirit.  The appeal to this is that the Holy Spirit is more omnipresent in the world and individual affairs of human beings and can restrain more effectively that the external physical presence of the Church.</w:t>
      </w:r>
    </w:p>
    <w:p w:rsidR="00902F92" w:rsidRDefault="00902F92" w:rsidP="00646FB4">
      <w:pPr>
        <w:ind w:left="450"/>
        <w:jc w:val="both"/>
        <w:rPr>
          <w:rFonts w:ascii="Palatino" w:hAnsi="Palatino"/>
        </w:rPr>
      </w:pPr>
    </w:p>
    <w:p w:rsidR="00902F92" w:rsidRDefault="00902F92" w:rsidP="00646FB4">
      <w:pPr>
        <w:ind w:left="450"/>
        <w:jc w:val="both"/>
        <w:rPr>
          <w:rFonts w:ascii="Palatino" w:hAnsi="Palatino"/>
        </w:rPr>
      </w:pPr>
      <w:r>
        <w:rPr>
          <w:rFonts w:ascii="Palatino" w:hAnsi="Palatino"/>
        </w:rPr>
        <w:t>The problem with the Holy Spirit as restrainer is that people will continue being saved after this removal, and salvation without the operation of the Spirit is difficult to explain.</w:t>
      </w:r>
    </w:p>
    <w:p w:rsidR="00902F92" w:rsidRDefault="00902F92" w:rsidP="00646FB4">
      <w:pPr>
        <w:ind w:left="450"/>
        <w:jc w:val="both"/>
        <w:rPr>
          <w:rFonts w:ascii="Palatino" w:hAnsi="Palatino"/>
        </w:rPr>
      </w:pPr>
    </w:p>
    <w:p w:rsidR="00902F92" w:rsidRPr="00902F92" w:rsidRDefault="000B6A1B" w:rsidP="00646FB4">
      <w:pPr>
        <w:ind w:left="450"/>
        <w:jc w:val="both"/>
        <w:rPr>
          <w:rFonts w:ascii="Palatino" w:hAnsi="Palatino"/>
          <w:b/>
        </w:rPr>
      </w:pPr>
      <w:r>
        <w:rPr>
          <w:rFonts w:ascii="Palatino" w:hAnsi="Palatino"/>
          <w:b/>
        </w:rPr>
        <w:t xml:space="preserve">Interpretation </w:t>
      </w:r>
      <w:proofErr w:type="gramStart"/>
      <w:r>
        <w:rPr>
          <w:rFonts w:ascii="Palatino" w:hAnsi="Palatino"/>
          <w:b/>
        </w:rPr>
        <w:t>B  -</w:t>
      </w:r>
      <w:proofErr w:type="gramEnd"/>
      <w:r>
        <w:rPr>
          <w:rFonts w:ascii="Palatino" w:hAnsi="Palatino"/>
          <w:b/>
        </w:rPr>
        <w:t xml:space="preserve"> </w:t>
      </w:r>
      <w:r w:rsidR="00902F92" w:rsidRPr="00902F92">
        <w:rPr>
          <w:rFonts w:ascii="Palatino" w:hAnsi="Palatino"/>
          <w:b/>
        </w:rPr>
        <w:t>The Church</w:t>
      </w:r>
    </w:p>
    <w:p w:rsidR="00902F92" w:rsidRDefault="00902F92" w:rsidP="00646FB4">
      <w:pPr>
        <w:ind w:left="450"/>
        <w:jc w:val="both"/>
        <w:rPr>
          <w:rFonts w:ascii="Palatino" w:hAnsi="Palatino"/>
        </w:rPr>
      </w:pPr>
    </w:p>
    <w:p w:rsidR="00832A7D" w:rsidRDefault="00FB7E2B" w:rsidP="00646FB4">
      <w:pPr>
        <w:ind w:left="450"/>
        <w:jc w:val="both"/>
        <w:rPr>
          <w:rFonts w:ascii="Palatino" w:hAnsi="Palatino"/>
        </w:rPr>
      </w:pPr>
      <w:r>
        <w:rPr>
          <w:rFonts w:ascii="Palatino" w:hAnsi="Palatino"/>
        </w:rPr>
        <w:t xml:space="preserve">While it can be argued that the Church’s presence has been a restraining force against evil through human history, it is not clear that evil will be </w:t>
      </w:r>
      <w:r w:rsidRPr="00FB7E2B">
        <w:rPr>
          <w:rFonts w:ascii="Palatino" w:hAnsi="Palatino"/>
          <w:i/>
        </w:rPr>
        <w:t>unleashed</w:t>
      </w:r>
      <w:r>
        <w:rPr>
          <w:rFonts w:ascii="Palatino" w:hAnsi="Palatino"/>
        </w:rPr>
        <w:t xml:space="preserve"> by the Church’s removal.  </w:t>
      </w:r>
      <w:r>
        <w:rPr>
          <w:rFonts w:ascii="Palatino" w:hAnsi="Palatino"/>
        </w:rPr>
        <w:lastRenderedPageBreak/>
        <w:t>This is in part due to our comprehension that evil has gone to such hideous lengths in the world</w:t>
      </w:r>
      <w:r w:rsidR="005C25E8">
        <w:rPr>
          <w:rFonts w:ascii="Palatino" w:hAnsi="Palatino"/>
        </w:rPr>
        <w:t xml:space="preserve"> so </w:t>
      </w:r>
      <w:r>
        <w:rPr>
          <w:rFonts w:ascii="Palatino" w:hAnsi="Palatino"/>
        </w:rPr>
        <w:t>that the idea of it waiting to be unleashed has less and less meaning.</w:t>
      </w:r>
    </w:p>
    <w:p w:rsidR="00FB7E2B" w:rsidRDefault="00FB7E2B" w:rsidP="00646FB4">
      <w:pPr>
        <w:ind w:left="450"/>
        <w:jc w:val="both"/>
        <w:rPr>
          <w:rFonts w:ascii="Palatino" w:hAnsi="Palatino"/>
        </w:rPr>
      </w:pPr>
    </w:p>
    <w:p w:rsidR="00FB7E2B" w:rsidRDefault="00FB7E2B" w:rsidP="00646FB4">
      <w:pPr>
        <w:ind w:left="450"/>
        <w:jc w:val="both"/>
        <w:rPr>
          <w:rFonts w:ascii="Palatino" w:hAnsi="Palatino"/>
        </w:rPr>
      </w:pPr>
      <w:r>
        <w:rPr>
          <w:rFonts w:ascii="Palatino" w:hAnsi="Palatino"/>
        </w:rPr>
        <w:t xml:space="preserve">It seems that evil is advancing truly in spite of the Church’s presence and this </w:t>
      </w:r>
      <w:r w:rsidR="0040072D">
        <w:rPr>
          <w:rFonts w:ascii="Palatino" w:hAnsi="Palatino"/>
        </w:rPr>
        <w:t>weakens</w:t>
      </w:r>
      <w:r>
        <w:rPr>
          <w:rFonts w:ascii="Palatino" w:hAnsi="Palatino"/>
        </w:rPr>
        <w:t xml:space="preserve"> our understanding of its restraining power.</w:t>
      </w:r>
    </w:p>
    <w:p w:rsidR="00FB7E2B" w:rsidRDefault="00FB7E2B" w:rsidP="00646FB4">
      <w:pPr>
        <w:ind w:left="450"/>
        <w:jc w:val="both"/>
        <w:rPr>
          <w:rFonts w:ascii="Palatino" w:hAnsi="Palatino"/>
        </w:rPr>
      </w:pPr>
    </w:p>
    <w:p w:rsidR="00FB7E2B" w:rsidRDefault="00FB7E2B" w:rsidP="00646FB4">
      <w:pPr>
        <w:ind w:left="450"/>
        <w:jc w:val="both"/>
        <w:rPr>
          <w:rFonts w:ascii="Palatino" w:hAnsi="Palatino"/>
        </w:rPr>
      </w:pPr>
      <w:r>
        <w:rPr>
          <w:rFonts w:ascii="Palatino" w:hAnsi="Palatino"/>
        </w:rPr>
        <w:t xml:space="preserve">But in 2 Thessalonians, the removal of the restrainer is followed immediately by the revealing of the lawless one.  </w:t>
      </w:r>
      <w:proofErr w:type="gramStart"/>
      <w:r>
        <w:rPr>
          <w:rFonts w:ascii="Palatino" w:hAnsi="Palatino"/>
        </w:rPr>
        <w:t>So one might conclude that the restrainer has more to do with the rise of antichrist than the advance of evil.</w:t>
      </w:r>
      <w:proofErr w:type="gramEnd"/>
    </w:p>
    <w:p w:rsidR="00FB7E2B" w:rsidRDefault="00FB7E2B" w:rsidP="00646FB4">
      <w:pPr>
        <w:ind w:left="450"/>
        <w:jc w:val="both"/>
        <w:rPr>
          <w:rFonts w:ascii="Palatino" w:hAnsi="Palatino"/>
        </w:rPr>
      </w:pPr>
    </w:p>
    <w:p w:rsidR="00FB7E2B" w:rsidRDefault="00FB7E2B" w:rsidP="00646FB4">
      <w:pPr>
        <w:ind w:left="450"/>
        <w:jc w:val="both"/>
        <w:rPr>
          <w:rFonts w:ascii="Palatino" w:hAnsi="Palatino"/>
        </w:rPr>
      </w:pPr>
      <w:r>
        <w:rPr>
          <w:rFonts w:ascii="Palatino" w:hAnsi="Palatino"/>
        </w:rPr>
        <w:t xml:space="preserve">Still, in the final analysis, there limited candidates for the restrainer, and the Holy Spirit is discounted more strongly for the reasons above, leaving the Church as the likely </w:t>
      </w:r>
      <w:r w:rsidR="00927266">
        <w:rPr>
          <w:rFonts w:ascii="Palatino" w:hAnsi="Palatino"/>
        </w:rPr>
        <w:t>choice.</w:t>
      </w:r>
    </w:p>
    <w:p w:rsidR="00927266" w:rsidRDefault="00927266" w:rsidP="00646FB4">
      <w:pPr>
        <w:ind w:left="450"/>
        <w:jc w:val="both"/>
        <w:rPr>
          <w:rFonts w:ascii="Palatino" w:hAnsi="Palatino"/>
        </w:rPr>
      </w:pPr>
    </w:p>
    <w:p w:rsidR="00A72CF4" w:rsidRDefault="00A72CF4" w:rsidP="00646FB4">
      <w:pPr>
        <w:ind w:left="450"/>
        <w:jc w:val="both"/>
        <w:rPr>
          <w:rFonts w:ascii="Palatino" w:hAnsi="Palatino"/>
        </w:rPr>
      </w:pPr>
    </w:p>
    <w:p w:rsidR="00A72CF4" w:rsidRDefault="00A72CF4" w:rsidP="00646FB4">
      <w:pPr>
        <w:ind w:left="450"/>
        <w:jc w:val="both"/>
        <w:rPr>
          <w:rFonts w:ascii="Palatino" w:hAnsi="Palatino"/>
        </w:rPr>
      </w:pPr>
    </w:p>
    <w:p w:rsidR="00A72CF4" w:rsidRDefault="00A72CF4" w:rsidP="00646FB4">
      <w:pPr>
        <w:ind w:left="450"/>
        <w:jc w:val="both"/>
        <w:rPr>
          <w:rFonts w:ascii="Palatino" w:hAnsi="Palatino"/>
        </w:rPr>
      </w:pPr>
    </w:p>
    <w:p w:rsidR="00A72CF4" w:rsidRDefault="00F30126" w:rsidP="00646FB4">
      <w:pPr>
        <w:ind w:left="450"/>
        <w:jc w:val="both"/>
        <w:rPr>
          <w:rFonts w:ascii="Palatino" w:hAnsi="Palatino"/>
        </w:rPr>
      </w:pPr>
      <w:r>
        <w:rPr>
          <w:rFonts w:ascii="Palatino" w:hAnsi="Palatino"/>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9" type="#_x0000_t67" style="position:absolute;left:0;text-align:left;margin-left:198.75pt;margin-top:6.05pt;width:10.5pt;height:16.5pt;z-index:251661312">
            <v:textbox style="layout-flow:vertical-ideographic"/>
          </v:shape>
        </w:pict>
      </w:r>
    </w:p>
    <w:p w:rsidR="00832A7D" w:rsidRDefault="00832A7D" w:rsidP="00832A7D">
      <w:pPr>
        <w:jc w:val="both"/>
        <w:rPr>
          <w:rFonts w:ascii="Palatino" w:hAnsi="Palatino"/>
        </w:rPr>
      </w:pPr>
    </w:p>
    <w:p w:rsidR="00832A7D" w:rsidRPr="00A72CF4" w:rsidRDefault="00A72CF4" w:rsidP="00832A7D">
      <w:pPr>
        <w:jc w:val="both"/>
        <w:rPr>
          <w:rFonts w:ascii="Estrangelo Edessa" w:hAnsi="Estrangelo Edessa" w:cs="Estrangelo Edessa"/>
          <w:b/>
        </w:rPr>
      </w:pPr>
      <w:r w:rsidRPr="00A72CF4">
        <w:rPr>
          <w:rFonts w:ascii="Estrangelo Edessa" w:hAnsi="Estrangelo Edessa" w:cs="Estrangelo Edessa"/>
          <w:b/>
        </w:rPr>
        <w:t xml:space="preserve">Panorama View Bible Study </w:t>
      </w:r>
      <w:proofErr w:type="gramStart"/>
      <w:r w:rsidRPr="00A72CF4">
        <w:rPr>
          <w:rFonts w:ascii="Estrangelo Edessa" w:hAnsi="Estrangelo Edessa" w:cs="Estrangelo Edessa"/>
          <w:b/>
        </w:rPr>
        <w:t>Course</w:t>
      </w:r>
      <w:r w:rsidR="000D6CA3">
        <w:rPr>
          <w:rFonts w:ascii="Estrangelo Edessa" w:hAnsi="Estrangelo Edessa" w:cs="Estrangelo Edessa"/>
          <w:b/>
        </w:rPr>
        <w:t xml:space="preserve">  </w:t>
      </w:r>
      <w:r w:rsidR="000D6CA3" w:rsidRPr="000D6CA3">
        <w:rPr>
          <w:rFonts w:ascii="Estrangelo Edessa" w:hAnsi="Estrangelo Edessa" w:cs="Estrangelo Edessa"/>
          <w:b/>
          <w:sz w:val="28"/>
          <w:szCs w:val="28"/>
        </w:rPr>
        <w:t>No</w:t>
      </w:r>
      <w:proofErr w:type="gramEnd"/>
      <w:r w:rsidR="00BF3564">
        <w:rPr>
          <w:rFonts w:ascii="Estrangelo Edessa" w:hAnsi="Estrangelo Edessa" w:cs="Estrangelo Edessa"/>
          <w:b/>
          <w:sz w:val="28"/>
          <w:szCs w:val="28"/>
        </w:rPr>
        <w:t>.</w:t>
      </w:r>
      <w:r w:rsidR="000D6CA3" w:rsidRPr="000D6CA3">
        <w:rPr>
          <w:rFonts w:ascii="Estrangelo Edessa" w:hAnsi="Estrangelo Edessa" w:cs="Estrangelo Edessa"/>
          <w:b/>
          <w:sz w:val="28"/>
          <w:szCs w:val="28"/>
        </w:rPr>
        <w:t xml:space="preserve"> 1</w:t>
      </w:r>
      <w:r w:rsidRPr="00A72CF4">
        <w:rPr>
          <w:rFonts w:ascii="Estrangelo Edessa" w:hAnsi="Estrangelo Edessa" w:cs="Estrangelo Edessa"/>
          <w:b/>
        </w:rPr>
        <w:t xml:space="preserve">, Oak Knoll Publishing (formerly </w:t>
      </w:r>
      <w:proofErr w:type="spellStart"/>
      <w:r w:rsidRPr="00A72CF4">
        <w:rPr>
          <w:rFonts w:ascii="Estrangelo Edessa" w:hAnsi="Estrangelo Edessa" w:cs="Estrangelo Edessa"/>
          <w:b/>
        </w:rPr>
        <w:t>Revell</w:t>
      </w:r>
      <w:proofErr w:type="spellEnd"/>
      <w:r w:rsidRPr="00A72CF4">
        <w:rPr>
          <w:rFonts w:ascii="Estrangelo Edessa" w:hAnsi="Estrangelo Edessa" w:cs="Estrangelo Edessa"/>
          <w:b/>
        </w:rPr>
        <w:t>)</w:t>
      </w:r>
    </w:p>
    <w:p w:rsidR="00832A7D" w:rsidRDefault="00F30126" w:rsidP="00832A7D">
      <w:pPr>
        <w:jc w:val="both"/>
        <w:rPr>
          <w:rFonts w:ascii="Palatino" w:hAnsi="Palatino"/>
        </w:rPr>
      </w:pPr>
      <w:r>
        <w:rPr>
          <w:rFonts w:ascii="Palatino" w:hAnsi="Palatino"/>
          <w:noProof/>
        </w:rPr>
        <w:pict>
          <v:shape id="_x0000_s1028" type="#_x0000_t202" style="position:absolute;left:0;text-align:left;margin-left:11.25pt;margin-top:11.1pt;width:459.75pt;height:330.75pt;z-index:251660288">
            <v:textbox>
              <w:txbxContent>
                <w:p w:rsidR="00A72CF4" w:rsidRDefault="00A72CF4">
                  <w:r>
                    <w:rPr>
                      <w:noProof/>
                    </w:rPr>
                    <w:drawing>
                      <wp:inline distT="0" distB="0" distL="0" distR="0">
                        <wp:extent cx="5646420" cy="3982409"/>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646420" cy="3982409"/>
                                </a:xfrm>
                                <a:prstGeom prst="rect">
                                  <a:avLst/>
                                </a:prstGeom>
                                <a:noFill/>
                                <a:ln w="9525">
                                  <a:noFill/>
                                  <a:miter lim="800000"/>
                                  <a:headEnd/>
                                  <a:tailEnd/>
                                </a:ln>
                              </pic:spPr>
                            </pic:pic>
                          </a:graphicData>
                        </a:graphic>
                      </wp:inline>
                    </w:drawing>
                  </w:r>
                </w:p>
              </w:txbxContent>
            </v:textbox>
          </v:shape>
        </w:pict>
      </w:r>
    </w:p>
    <w:p w:rsidR="00832A7D" w:rsidRDefault="00832A7D" w:rsidP="00832A7D">
      <w:pPr>
        <w:jc w:val="both"/>
        <w:rPr>
          <w:rFonts w:ascii="Palatino" w:hAnsi="Palatino"/>
        </w:rPr>
      </w:pPr>
    </w:p>
    <w:p w:rsidR="00832A7D" w:rsidRDefault="00832A7D" w:rsidP="00832A7D">
      <w:pPr>
        <w:jc w:val="both"/>
        <w:rPr>
          <w:rFonts w:ascii="Palatino" w:hAnsi="Palatino"/>
        </w:rPr>
      </w:pPr>
    </w:p>
    <w:p w:rsidR="00832A7D" w:rsidRDefault="00832A7D" w:rsidP="00832A7D">
      <w:pPr>
        <w:jc w:val="both"/>
        <w:rPr>
          <w:rFonts w:ascii="Palatino" w:hAnsi="Palatino"/>
        </w:rPr>
      </w:pPr>
    </w:p>
    <w:p w:rsidR="00832A7D" w:rsidRDefault="00832A7D" w:rsidP="00832A7D">
      <w:pPr>
        <w:jc w:val="both"/>
        <w:rPr>
          <w:rFonts w:ascii="Palatino" w:hAnsi="Palatino"/>
        </w:rPr>
      </w:pPr>
    </w:p>
    <w:p w:rsidR="00832A7D" w:rsidRDefault="00832A7D" w:rsidP="00832A7D">
      <w:pPr>
        <w:jc w:val="both"/>
        <w:rPr>
          <w:rFonts w:ascii="Palatino" w:hAnsi="Palatino"/>
        </w:rPr>
      </w:pPr>
    </w:p>
    <w:p w:rsidR="00832A7D" w:rsidRDefault="00832A7D" w:rsidP="00832A7D">
      <w:pPr>
        <w:jc w:val="both"/>
        <w:rPr>
          <w:rFonts w:ascii="Palatino" w:hAnsi="Palatino"/>
        </w:rPr>
      </w:pPr>
    </w:p>
    <w:p w:rsidR="00832A7D" w:rsidRDefault="00832A7D" w:rsidP="00832A7D">
      <w:pPr>
        <w:jc w:val="both"/>
        <w:rPr>
          <w:rFonts w:ascii="Palatino" w:hAnsi="Palatino"/>
        </w:rPr>
      </w:pPr>
    </w:p>
    <w:p w:rsidR="00832A7D" w:rsidRDefault="00832A7D" w:rsidP="00832A7D">
      <w:pPr>
        <w:jc w:val="both"/>
        <w:rPr>
          <w:rFonts w:ascii="Palatino" w:hAnsi="Palatino"/>
        </w:rPr>
      </w:pPr>
    </w:p>
    <w:p w:rsidR="00832A7D" w:rsidRDefault="00832A7D" w:rsidP="00832A7D">
      <w:pPr>
        <w:jc w:val="both"/>
        <w:rPr>
          <w:rFonts w:ascii="Palatino" w:hAnsi="Palatino"/>
        </w:rPr>
      </w:pPr>
    </w:p>
    <w:p w:rsidR="00832A7D" w:rsidRDefault="00832A7D" w:rsidP="00832A7D">
      <w:pPr>
        <w:jc w:val="both"/>
        <w:rPr>
          <w:rFonts w:ascii="Palatino" w:hAnsi="Palatino"/>
        </w:rPr>
      </w:pPr>
    </w:p>
    <w:p w:rsidR="00832A7D" w:rsidRDefault="00832A7D" w:rsidP="00832A7D">
      <w:pPr>
        <w:jc w:val="both"/>
        <w:rPr>
          <w:rFonts w:ascii="Palatino" w:hAnsi="Palatino"/>
        </w:rPr>
      </w:pPr>
    </w:p>
    <w:p w:rsidR="00832A7D" w:rsidRDefault="00832A7D" w:rsidP="00832A7D">
      <w:pPr>
        <w:jc w:val="both"/>
        <w:rPr>
          <w:rFonts w:ascii="Palatino" w:hAnsi="Palatino"/>
        </w:rPr>
      </w:pPr>
    </w:p>
    <w:p w:rsidR="00832A7D" w:rsidRDefault="00832A7D" w:rsidP="00832A7D">
      <w:pPr>
        <w:jc w:val="both"/>
        <w:rPr>
          <w:rFonts w:ascii="Palatino" w:hAnsi="Palatino"/>
        </w:rPr>
      </w:pPr>
    </w:p>
    <w:p w:rsidR="00832A7D" w:rsidRDefault="00832A7D" w:rsidP="00832A7D">
      <w:pPr>
        <w:jc w:val="both"/>
        <w:rPr>
          <w:rFonts w:ascii="Palatino" w:hAnsi="Palatino"/>
        </w:rPr>
      </w:pPr>
    </w:p>
    <w:p w:rsidR="00832A7D" w:rsidRDefault="00832A7D" w:rsidP="00832A7D">
      <w:pPr>
        <w:jc w:val="both"/>
        <w:rPr>
          <w:rFonts w:ascii="Palatino" w:hAnsi="Palatino"/>
        </w:rPr>
      </w:pPr>
    </w:p>
    <w:p w:rsidR="00832A7D" w:rsidRDefault="00832A7D" w:rsidP="00832A7D">
      <w:pPr>
        <w:jc w:val="both"/>
        <w:rPr>
          <w:rFonts w:ascii="Palatino" w:hAnsi="Palatino"/>
        </w:rPr>
      </w:pPr>
    </w:p>
    <w:p w:rsidR="00832A7D" w:rsidRDefault="00832A7D" w:rsidP="00832A7D">
      <w:pPr>
        <w:jc w:val="both"/>
        <w:rPr>
          <w:rFonts w:ascii="Palatino" w:hAnsi="Palatino"/>
        </w:rPr>
      </w:pPr>
    </w:p>
    <w:p w:rsidR="00832A7D" w:rsidRDefault="00832A7D" w:rsidP="00832A7D">
      <w:pPr>
        <w:jc w:val="both"/>
        <w:rPr>
          <w:rFonts w:ascii="Palatino" w:hAnsi="Palatino"/>
        </w:rPr>
      </w:pPr>
    </w:p>
    <w:p w:rsidR="00832A7D" w:rsidRDefault="00832A7D" w:rsidP="00832A7D">
      <w:pPr>
        <w:jc w:val="both"/>
        <w:rPr>
          <w:rFonts w:ascii="Palatino" w:hAnsi="Palatino"/>
        </w:rPr>
      </w:pPr>
    </w:p>
    <w:p w:rsidR="00832A7D" w:rsidRDefault="00832A7D" w:rsidP="00832A7D">
      <w:pPr>
        <w:jc w:val="both"/>
        <w:rPr>
          <w:rFonts w:ascii="Palatino" w:hAnsi="Palatino"/>
        </w:rPr>
      </w:pPr>
    </w:p>
    <w:p w:rsidR="00832A7D" w:rsidRDefault="00832A7D" w:rsidP="00832A7D">
      <w:pPr>
        <w:jc w:val="both"/>
        <w:rPr>
          <w:rFonts w:ascii="Palatino" w:hAnsi="Palatino"/>
        </w:rPr>
      </w:pPr>
    </w:p>
    <w:p w:rsidR="00832A7D" w:rsidRDefault="00832A7D" w:rsidP="00832A7D">
      <w:pPr>
        <w:jc w:val="both"/>
        <w:rPr>
          <w:rFonts w:ascii="Palatino" w:hAnsi="Palatino"/>
        </w:rPr>
      </w:pPr>
    </w:p>
    <w:p w:rsidR="00832A7D" w:rsidRDefault="00832A7D" w:rsidP="00832A7D">
      <w:pPr>
        <w:jc w:val="both"/>
        <w:rPr>
          <w:rFonts w:ascii="Palatino" w:hAnsi="Palatino"/>
        </w:rPr>
      </w:pPr>
    </w:p>
    <w:p w:rsidR="00832A7D" w:rsidRDefault="00832A7D" w:rsidP="00832A7D">
      <w:pPr>
        <w:jc w:val="both"/>
        <w:rPr>
          <w:rFonts w:ascii="Palatino" w:hAnsi="Palatino"/>
        </w:rPr>
      </w:pPr>
    </w:p>
    <w:p w:rsidR="00832A7D" w:rsidRDefault="00832A7D" w:rsidP="00832A7D">
      <w:pPr>
        <w:jc w:val="both"/>
        <w:rPr>
          <w:rFonts w:ascii="Palatino" w:hAnsi="Palatino"/>
        </w:rPr>
      </w:pPr>
    </w:p>
    <w:p w:rsidR="00832A7D" w:rsidRDefault="00832A7D" w:rsidP="00832A7D">
      <w:pPr>
        <w:jc w:val="both"/>
        <w:rPr>
          <w:rFonts w:ascii="Palatino" w:hAnsi="Palatino"/>
        </w:rPr>
      </w:pPr>
    </w:p>
    <w:p w:rsidR="00832A7D" w:rsidRDefault="00832A7D" w:rsidP="00832A7D">
      <w:pPr>
        <w:jc w:val="both"/>
        <w:rPr>
          <w:rFonts w:ascii="Palatino" w:hAnsi="Palatino"/>
        </w:rPr>
      </w:pPr>
    </w:p>
    <w:p w:rsidR="00832A7D" w:rsidRPr="00832A7D" w:rsidRDefault="00832A7D" w:rsidP="00832A7D">
      <w:pPr>
        <w:jc w:val="both"/>
        <w:rPr>
          <w:rFonts w:ascii="Palatino" w:hAnsi="Palatino"/>
        </w:rPr>
      </w:pPr>
    </w:p>
    <w:sectPr w:rsidR="00832A7D" w:rsidRPr="00832A7D" w:rsidSect="006D173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aettenschweiler">
    <w:panose1 w:val="020B0706040902060204"/>
    <w:charset w:val="00"/>
    <w:family w:val="swiss"/>
    <w:pitch w:val="variable"/>
    <w:sig w:usb0="00000287" w:usb1="00000000" w:usb2="00000000" w:usb3="00000000" w:csb0="0000009F" w:csb1="00000000"/>
  </w:font>
  <w:font w:name="Estrangelo Edessa">
    <w:panose1 w:val="03080600000000000000"/>
    <w:charset w:val="00"/>
    <w:family w:val="script"/>
    <w:pitch w:val="variable"/>
    <w:sig w:usb0="80002043" w:usb1="00000000" w:usb2="00000080" w:usb3="00000000" w:csb0="00000001" w:csb1="00000000"/>
  </w:font>
  <w:font w:name="Arial Black">
    <w:panose1 w:val="020B0A040201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74C5B"/>
    <w:multiLevelType w:val="hybridMultilevel"/>
    <w:tmpl w:val="43D6C3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5C40F31"/>
    <w:multiLevelType w:val="hybridMultilevel"/>
    <w:tmpl w:val="2060467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
    <w:nsid w:val="5BD12F71"/>
    <w:multiLevelType w:val="hybridMultilevel"/>
    <w:tmpl w:val="9BFECCB4"/>
    <w:lvl w:ilvl="0" w:tplc="B6C2D5E2">
      <w:start w:val="1"/>
      <w:numFmt w:val="upperLetter"/>
      <w:lvlText w:val="%1)"/>
      <w:lvlJc w:val="left"/>
      <w:pPr>
        <w:ind w:left="720" w:hanging="360"/>
      </w:pPr>
      <w:rPr>
        <w:rFonts w:ascii="Palatino" w:eastAsiaTheme="minorHAnsi" w:hAnsi="Palatino"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E484631"/>
    <w:multiLevelType w:val="hybridMultilevel"/>
    <w:tmpl w:val="04741C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707B3F"/>
    <w:rsid w:val="00020E23"/>
    <w:rsid w:val="00030161"/>
    <w:rsid w:val="0003775B"/>
    <w:rsid w:val="00043EBF"/>
    <w:rsid w:val="00062697"/>
    <w:rsid w:val="000A46AD"/>
    <w:rsid w:val="000B3E45"/>
    <w:rsid w:val="000B4BA0"/>
    <w:rsid w:val="000B6A1B"/>
    <w:rsid w:val="000C5F9E"/>
    <w:rsid w:val="000C6178"/>
    <w:rsid w:val="000D6CA3"/>
    <w:rsid w:val="000F3EEB"/>
    <w:rsid w:val="00153C8F"/>
    <w:rsid w:val="0015538D"/>
    <w:rsid w:val="0016173A"/>
    <w:rsid w:val="00255C42"/>
    <w:rsid w:val="0028344F"/>
    <w:rsid w:val="002C13F6"/>
    <w:rsid w:val="002C5BD7"/>
    <w:rsid w:val="002F41CC"/>
    <w:rsid w:val="002F52D5"/>
    <w:rsid w:val="003D737D"/>
    <w:rsid w:val="0040072D"/>
    <w:rsid w:val="00406293"/>
    <w:rsid w:val="00460016"/>
    <w:rsid w:val="0046011B"/>
    <w:rsid w:val="00472EF7"/>
    <w:rsid w:val="004A572C"/>
    <w:rsid w:val="00544A85"/>
    <w:rsid w:val="005C071B"/>
    <w:rsid w:val="005C25E8"/>
    <w:rsid w:val="005E2BAB"/>
    <w:rsid w:val="005E46F6"/>
    <w:rsid w:val="005F0970"/>
    <w:rsid w:val="006140A6"/>
    <w:rsid w:val="0063201B"/>
    <w:rsid w:val="00633050"/>
    <w:rsid w:val="00646FB4"/>
    <w:rsid w:val="006501F6"/>
    <w:rsid w:val="006506F9"/>
    <w:rsid w:val="006748AE"/>
    <w:rsid w:val="00691EA1"/>
    <w:rsid w:val="006A176F"/>
    <w:rsid w:val="006D1731"/>
    <w:rsid w:val="00706E3D"/>
    <w:rsid w:val="00707B3F"/>
    <w:rsid w:val="00721D4F"/>
    <w:rsid w:val="00735A3C"/>
    <w:rsid w:val="007A0BE9"/>
    <w:rsid w:val="007C5DC8"/>
    <w:rsid w:val="007F27B2"/>
    <w:rsid w:val="0082550D"/>
    <w:rsid w:val="00832A7D"/>
    <w:rsid w:val="00861E23"/>
    <w:rsid w:val="00864AF1"/>
    <w:rsid w:val="008808B1"/>
    <w:rsid w:val="008A325D"/>
    <w:rsid w:val="008D32AF"/>
    <w:rsid w:val="008F12ED"/>
    <w:rsid w:val="00902F92"/>
    <w:rsid w:val="009115CE"/>
    <w:rsid w:val="00927266"/>
    <w:rsid w:val="00933945"/>
    <w:rsid w:val="00961CE4"/>
    <w:rsid w:val="009849FE"/>
    <w:rsid w:val="00A50564"/>
    <w:rsid w:val="00A527A1"/>
    <w:rsid w:val="00A72CF4"/>
    <w:rsid w:val="00AB7368"/>
    <w:rsid w:val="00B0151C"/>
    <w:rsid w:val="00B20221"/>
    <w:rsid w:val="00B253CA"/>
    <w:rsid w:val="00B51C79"/>
    <w:rsid w:val="00B64770"/>
    <w:rsid w:val="00BD5789"/>
    <w:rsid w:val="00BF3564"/>
    <w:rsid w:val="00BF6477"/>
    <w:rsid w:val="00C767AE"/>
    <w:rsid w:val="00CA4541"/>
    <w:rsid w:val="00CC5123"/>
    <w:rsid w:val="00CD0A42"/>
    <w:rsid w:val="00D1128D"/>
    <w:rsid w:val="00D57A2D"/>
    <w:rsid w:val="00DC3EB5"/>
    <w:rsid w:val="00DC6943"/>
    <w:rsid w:val="00DF6ECF"/>
    <w:rsid w:val="00DF70C5"/>
    <w:rsid w:val="00E45964"/>
    <w:rsid w:val="00E569BC"/>
    <w:rsid w:val="00E73CA5"/>
    <w:rsid w:val="00EB725C"/>
    <w:rsid w:val="00F15ECF"/>
    <w:rsid w:val="00F22D77"/>
    <w:rsid w:val="00F30126"/>
    <w:rsid w:val="00F37D96"/>
    <w:rsid w:val="00F6584E"/>
    <w:rsid w:val="00FB7E2B"/>
    <w:rsid w:val="00FD0545"/>
    <w:rsid w:val="00FD389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52D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15CE"/>
    <w:pPr>
      <w:ind w:left="720"/>
      <w:contextualSpacing/>
    </w:pPr>
  </w:style>
  <w:style w:type="paragraph" w:styleId="BalloonText">
    <w:name w:val="Balloon Text"/>
    <w:basedOn w:val="Normal"/>
    <w:link w:val="BalloonTextChar"/>
    <w:uiPriority w:val="99"/>
    <w:semiHidden/>
    <w:unhideWhenUsed/>
    <w:rsid w:val="00B253CA"/>
    <w:rPr>
      <w:rFonts w:ascii="Tahoma" w:hAnsi="Tahoma" w:cs="Tahoma"/>
      <w:sz w:val="16"/>
      <w:szCs w:val="16"/>
    </w:rPr>
  </w:style>
  <w:style w:type="character" w:customStyle="1" w:styleId="BalloonTextChar">
    <w:name w:val="Balloon Text Char"/>
    <w:basedOn w:val="DefaultParagraphFont"/>
    <w:link w:val="BalloonText"/>
    <w:uiPriority w:val="99"/>
    <w:semiHidden/>
    <w:rsid w:val="00B253C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14776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387</TotalTime>
  <Pages>8</Pages>
  <Words>1955</Words>
  <Characters>11148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Raytheon</Company>
  <LinksUpToDate>false</LinksUpToDate>
  <CharactersWithSpaces>13077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vaj4409</dc:creator>
  <cp:lastModifiedBy>vaj4409</cp:lastModifiedBy>
  <cp:revision>89</cp:revision>
  <dcterms:created xsi:type="dcterms:W3CDTF">2012-08-31T18:12:00Z</dcterms:created>
  <dcterms:modified xsi:type="dcterms:W3CDTF">2013-01-28T23:31:00Z</dcterms:modified>
</cp:coreProperties>
</file>